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71E" w:rsidRPr="001A071E" w:rsidRDefault="001A071E" w:rsidP="001A071E">
      <w:pPr>
        <w:widowControl/>
        <w:shd w:val="clear" w:color="auto" w:fill="FFFFFF"/>
        <w:jc w:val="center"/>
        <w:outlineLvl w:val="0"/>
        <w:rPr>
          <w:rFonts w:ascii="Helvetica" w:eastAsia="宋体" w:hAnsi="Helvetica" w:cs="宋体"/>
          <w:color w:val="000000"/>
          <w:kern w:val="36"/>
          <w:sz w:val="33"/>
          <w:szCs w:val="33"/>
        </w:rPr>
      </w:pPr>
      <w:r w:rsidRPr="001A071E">
        <w:rPr>
          <w:rFonts w:ascii="Helvetica" w:eastAsia="宋体" w:hAnsi="Helvetica" w:cs="宋体"/>
          <w:color w:val="000000"/>
          <w:kern w:val="36"/>
          <w:sz w:val="33"/>
          <w:szCs w:val="33"/>
        </w:rPr>
        <w:t>2023</w:t>
      </w:r>
      <w:r w:rsidRPr="001A071E">
        <w:rPr>
          <w:rFonts w:ascii="Helvetica" w:eastAsia="宋体" w:hAnsi="Helvetica" w:cs="宋体"/>
          <w:color w:val="000000"/>
          <w:kern w:val="36"/>
          <w:sz w:val="33"/>
          <w:szCs w:val="33"/>
        </w:rPr>
        <w:t>年国家公派高级研究学者、访问学者、博士后项目选派办法</w:t>
      </w:r>
    </w:p>
    <w:p w:rsidR="001A071E" w:rsidRPr="001A071E" w:rsidRDefault="001A071E" w:rsidP="001A071E">
      <w:pPr>
        <w:widowControl/>
        <w:shd w:val="clear" w:color="auto" w:fill="FFFFFF"/>
        <w:jc w:val="center"/>
        <w:rPr>
          <w:rFonts w:ascii="Helvetica" w:eastAsia="宋体" w:hAnsi="Helvetica" w:cs="宋体"/>
          <w:color w:val="555555"/>
          <w:kern w:val="0"/>
          <w:sz w:val="18"/>
          <w:szCs w:val="18"/>
        </w:rPr>
      </w:pPr>
      <w:r w:rsidRPr="001A071E">
        <w:rPr>
          <w:rFonts w:ascii="Helvetica" w:eastAsia="宋体" w:hAnsi="Helvetica" w:cs="宋体"/>
          <w:color w:val="555555"/>
          <w:kern w:val="0"/>
          <w:sz w:val="18"/>
          <w:szCs w:val="18"/>
        </w:rPr>
        <w:t>发布时间：</w:t>
      </w:r>
      <w:r w:rsidRPr="001A071E">
        <w:rPr>
          <w:rFonts w:ascii="Helvetica" w:eastAsia="宋体" w:hAnsi="Helvetica" w:cs="宋体"/>
          <w:color w:val="555555"/>
          <w:kern w:val="0"/>
          <w:sz w:val="18"/>
          <w:szCs w:val="18"/>
        </w:rPr>
        <w:t>2022</w:t>
      </w:r>
      <w:r w:rsidRPr="001A071E">
        <w:rPr>
          <w:rFonts w:ascii="Helvetica" w:eastAsia="宋体" w:hAnsi="Helvetica" w:cs="宋体"/>
          <w:color w:val="555555"/>
          <w:kern w:val="0"/>
          <w:sz w:val="18"/>
          <w:szCs w:val="18"/>
        </w:rPr>
        <w:t>年</w:t>
      </w:r>
      <w:r w:rsidRPr="001A071E">
        <w:rPr>
          <w:rFonts w:ascii="Helvetica" w:eastAsia="宋体" w:hAnsi="Helvetica" w:cs="宋体"/>
          <w:color w:val="555555"/>
          <w:kern w:val="0"/>
          <w:sz w:val="18"/>
          <w:szCs w:val="18"/>
        </w:rPr>
        <w:t>12</w:t>
      </w:r>
      <w:r w:rsidRPr="001A071E">
        <w:rPr>
          <w:rFonts w:ascii="Helvetica" w:eastAsia="宋体" w:hAnsi="Helvetica" w:cs="宋体"/>
          <w:color w:val="555555"/>
          <w:kern w:val="0"/>
          <w:sz w:val="18"/>
          <w:szCs w:val="18"/>
        </w:rPr>
        <w:t>月</w:t>
      </w:r>
      <w:r w:rsidRPr="001A071E">
        <w:rPr>
          <w:rFonts w:ascii="Helvetica" w:eastAsia="宋体" w:hAnsi="Helvetica" w:cs="宋体"/>
          <w:color w:val="555555"/>
          <w:kern w:val="0"/>
          <w:sz w:val="18"/>
          <w:szCs w:val="18"/>
        </w:rPr>
        <w:t>21</w:t>
      </w:r>
      <w:r w:rsidRPr="001A071E">
        <w:rPr>
          <w:rFonts w:ascii="Helvetica" w:eastAsia="宋体" w:hAnsi="Helvetica" w:cs="宋体"/>
          <w:color w:val="555555"/>
          <w:kern w:val="0"/>
          <w:sz w:val="18"/>
          <w:szCs w:val="18"/>
        </w:rPr>
        <w:t>日</w:t>
      </w:r>
      <w:r w:rsidRPr="001A071E">
        <w:rPr>
          <w:rFonts w:ascii="Helvetica" w:eastAsia="宋体" w:hAnsi="Helvetica" w:cs="宋体"/>
          <w:color w:val="555555"/>
          <w:kern w:val="0"/>
          <w:sz w:val="18"/>
          <w:szCs w:val="18"/>
        </w:rPr>
        <w:t> </w:t>
      </w:r>
      <w:r w:rsidRPr="001A071E">
        <w:rPr>
          <w:rFonts w:ascii="Helvetica" w:eastAsia="宋体" w:hAnsi="Helvetica" w:cs="宋体"/>
          <w:color w:val="555555"/>
          <w:kern w:val="0"/>
          <w:sz w:val="18"/>
          <w:szCs w:val="18"/>
        </w:rPr>
        <w:t>来源：国家留学网</w:t>
      </w:r>
      <w:r w:rsidRPr="001A071E">
        <w:rPr>
          <w:rFonts w:ascii="Helvetica" w:eastAsia="宋体" w:hAnsi="Helvetica" w:cs="宋体"/>
          <w:color w:val="555555"/>
          <w:kern w:val="0"/>
          <w:sz w:val="18"/>
          <w:szCs w:val="18"/>
        </w:rPr>
        <w:t> </w:t>
      </w:r>
      <w:r w:rsidRPr="001A071E">
        <w:rPr>
          <w:rFonts w:ascii="Helvetica" w:eastAsia="宋体" w:hAnsi="Helvetica" w:cs="宋体"/>
          <w:color w:val="555555"/>
          <w:kern w:val="0"/>
          <w:sz w:val="18"/>
          <w:szCs w:val="18"/>
        </w:rPr>
        <w:t>人气：</w:t>
      </w:r>
      <w:r w:rsidRPr="001A071E">
        <w:rPr>
          <w:rFonts w:ascii="Helvetica" w:eastAsia="宋体" w:hAnsi="Helvetica" w:cs="宋体"/>
          <w:color w:val="555555"/>
          <w:kern w:val="0"/>
          <w:sz w:val="18"/>
          <w:szCs w:val="18"/>
        </w:rPr>
        <w:t>14354</w:t>
      </w:r>
    </w:p>
    <w:p w:rsidR="001A071E" w:rsidRPr="001A071E" w:rsidRDefault="001A071E" w:rsidP="001A071E">
      <w:pPr>
        <w:widowControl/>
        <w:shd w:val="clear" w:color="auto" w:fill="FFFFFF"/>
        <w:spacing w:line="432" w:lineRule="atLeast"/>
        <w:jc w:val="center"/>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第一章</w:t>
      </w:r>
      <w:r w:rsidRPr="001A071E">
        <w:rPr>
          <w:rFonts w:ascii="Helvetica" w:eastAsia="宋体" w:hAnsi="Helvetica" w:cs="宋体"/>
          <w:b/>
          <w:bCs/>
          <w:color w:val="000000"/>
          <w:kern w:val="0"/>
          <w:sz w:val="24"/>
          <w:szCs w:val="24"/>
        </w:rPr>
        <w:t>  </w:t>
      </w:r>
      <w:r w:rsidRPr="001A071E">
        <w:rPr>
          <w:rFonts w:ascii="Helvetica" w:eastAsia="宋体" w:hAnsi="Helvetica" w:cs="宋体"/>
          <w:b/>
          <w:bCs/>
          <w:color w:val="000000"/>
          <w:kern w:val="0"/>
          <w:sz w:val="24"/>
          <w:szCs w:val="24"/>
        </w:rPr>
        <w:t>总则</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第一条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为做好国家公派高级研究学者、访问学者、博士后项目选派工作，根据《</w:t>
      </w:r>
      <w:r w:rsidRPr="001A071E">
        <w:rPr>
          <w:rFonts w:ascii="Helvetica" w:eastAsia="宋体" w:hAnsi="Helvetica" w:cs="宋体"/>
          <w:color w:val="000000"/>
          <w:kern w:val="0"/>
          <w:sz w:val="24"/>
          <w:szCs w:val="24"/>
        </w:rPr>
        <w:t>2023</w:t>
      </w:r>
      <w:r w:rsidRPr="001A071E">
        <w:rPr>
          <w:rFonts w:ascii="Helvetica" w:eastAsia="宋体" w:hAnsi="Helvetica" w:cs="宋体"/>
          <w:color w:val="000000"/>
          <w:kern w:val="0"/>
          <w:sz w:val="24"/>
          <w:szCs w:val="24"/>
        </w:rPr>
        <w:t>年国家留学基金资助出国留学人员选派简章》（以下简称选派简章），制定本办法。</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第二条</w:t>
      </w:r>
      <w:r w:rsidRPr="001A071E">
        <w:rPr>
          <w:rFonts w:ascii="Helvetica" w:eastAsia="宋体" w:hAnsi="Helvetica" w:cs="宋体"/>
          <w:b/>
          <w:bCs/>
          <w:color w:val="000000"/>
          <w:kern w:val="0"/>
          <w:sz w:val="24"/>
          <w:szCs w:val="24"/>
        </w:rPr>
        <w:t>  </w:t>
      </w:r>
      <w:r w:rsidRPr="001A071E">
        <w:rPr>
          <w:rFonts w:ascii="Helvetica" w:eastAsia="宋体" w:hAnsi="Helvetica" w:cs="宋体"/>
          <w:color w:val="000000"/>
          <w:kern w:val="0"/>
          <w:sz w:val="24"/>
          <w:szCs w:val="24"/>
        </w:rPr>
        <w:t>国家留学基金管理委员会（以下简称国家留学基金委）负责本项目的组织实施工作。</w:t>
      </w:r>
    </w:p>
    <w:p w:rsidR="001A071E" w:rsidRPr="001A071E" w:rsidRDefault="001A071E" w:rsidP="001A071E">
      <w:pPr>
        <w:widowControl/>
        <w:shd w:val="clear" w:color="auto" w:fill="FFFFFF"/>
        <w:spacing w:line="432" w:lineRule="atLeast"/>
        <w:jc w:val="center"/>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第二章</w:t>
      </w:r>
      <w:r w:rsidRPr="001A071E">
        <w:rPr>
          <w:rFonts w:ascii="Helvetica" w:eastAsia="宋体" w:hAnsi="Helvetica" w:cs="宋体"/>
          <w:b/>
          <w:bCs/>
          <w:color w:val="000000"/>
          <w:kern w:val="0"/>
          <w:sz w:val="24"/>
          <w:szCs w:val="24"/>
        </w:rPr>
        <w:t>  </w:t>
      </w:r>
      <w:r w:rsidRPr="001A071E">
        <w:rPr>
          <w:rFonts w:ascii="Helvetica" w:eastAsia="宋体" w:hAnsi="Helvetica" w:cs="宋体"/>
          <w:b/>
          <w:bCs/>
          <w:color w:val="000000"/>
          <w:kern w:val="0"/>
          <w:sz w:val="24"/>
          <w:szCs w:val="24"/>
        </w:rPr>
        <w:t>选派计划</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第三条</w:t>
      </w:r>
      <w:r w:rsidRPr="001A071E">
        <w:rPr>
          <w:rFonts w:ascii="Helvetica" w:eastAsia="宋体" w:hAnsi="Helvetica" w:cs="宋体"/>
          <w:color w:val="000000"/>
          <w:kern w:val="0"/>
          <w:sz w:val="24"/>
          <w:szCs w:val="24"/>
        </w:rPr>
        <w:t>  2023</w:t>
      </w:r>
      <w:r w:rsidRPr="001A071E">
        <w:rPr>
          <w:rFonts w:ascii="Helvetica" w:eastAsia="宋体" w:hAnsi="Helvetica" w:cs="宋体"/>
          <w:color w:val="000000"/>
          <w:kern w:val="0"/>
          <w:sz w:val="24"/>
          <w:szCs w:val="24"/>
        </w:rPr>
        <w:t>年选派规模另行公布。</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第四条</w:t>
      </w:r>
      <w:r w:rsidRPr="001A071E">
        <w:rPr>
          <w:rFonts w:ascii="Helvetica" w:eastAsia="宋体" w:hAnsi="Helvetica" w:cs="宋体"/>
          <w:b/>
          <w:bCs/>
          <w:color w:val="000000"/>
          <w:kern w:val="0"/>
          <w:sz w:val="24"/>
          <w:szCs w:val="24"/>
        </w:rPr>
        <w:t>  </w:t>
      </w:r>
      <w:r w:rsidRPr="001A071E">
        <w:rPr>
          <w:rFonts w:ascii="Helvetica" w:eastAsia="宋体" w:hAnsi="Helvetica" w:cs="宋体"/>
          <w:color w:val="000000"/>
          <w:kern w:val="0"/>
          <w:sz w:val="24"/>
          <w:szCs w:val="24"/>
        </w:rPr>
        <w:t>高级研究学者的留学期限和资助期限为</w:t>
      </w:r>
      <w:r w:rsidRPr="001A071E">
        <w:rPr>
          <w:rFonts w:ascii="Helvetica" w:eastAsia="宋体" w:hAnsi="Helvetica" w:cs="宋体"/>
          <w:color w:val="000000"/>
          <w:kern w:val="0"/>
          <w:sz w:val="24"/>
          <w:szCs w:val="24"/>
        </w:rPr>
        <w:t>3-6</w:t>
      </w:r>
      <w:r w:rsidRPr="001A071E">
        <w:rPr>
          <w:rFonts w:ascii="Helvetica" w:eastAsia="宋体" w:hAnsi="Helvetica" w:cs="宋体"/>
          <w:color w:val="000000"/>
          <w:kern w:val="0"/>
          <w:sz w:val="24"/>
          <w:szCs w:val="24"/>
        </w:rPr>
        <w:t>个月，访问学者的留学期限和资助期限为</w:t>
      </w:r>
      <w:r w:rsidRPr="001A071E">
        <w:rPr>
          <w:rFonts w:ascii="Helvetica" w:eastAsia="宋体" w:hAnsi="Helvetica" w:cs="宋体"/>
          <w:color w:val="000000"/>
          <w:kern w:val="0"/>
          <w:sz w:val="24"/>
          <w:szCs w:val="24"/>
        </w:rPr>
        <w:t>3-12</w:t>
      </w:r>
      <w:r w:rsidRPr="001A071E">
        <w:rPr>
          <w:rFonts w:ascii="Helvetica" w:eastAsia="宋体" w:hAnsi="Helvetica" w:cs="宋体"/>
          <w:color w:val="000000"/>
          <w:kern w:val="0"/>
          <w:sz w:val="24"/>
          <w:szCs w:val="24"/>
        </w:rPr>
        <w:t>个月，博士后的留学期限和资助期限为</w:t>
      </w:r>
      <w:r w:rsidRPr="001A071E">
        <w:rPr>
          <w:rFonts w:ascii="Helvetica" w:eastAsia="宋体" w:hAnsi="Helvetica" w:cs="宋体"/>
          <w:color w:val="000000"/>
          <w:kern w:val="0"/>
          <w:sz w:val="24"/>
          <w:szCs w:val="24"/>
        </w:rPr>
        <w:t>6-24</w:t>
      </w:r>
      <w:r w:rsidRPr="001A071E">
        <w:rPr>
          <w:rFonts w:ascii="Helvetica" w:eastAsia="宋体" w:hAnsi="Helvetica" w:cs="宋体"/>
          <w:color w:val="000000"/>
          <w:kern w:val="0"/>
          <w:sz w:val="24"/>
          <w:szCs w:val="24"/>
        </w:rPr>
        <w:t>个月。</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留学期限应根据拟留学单位的正式邀请信中列明的留学时间确定。个人申报的资助期限应不超过留学期限（一般与留学期限一致）。具体留学期限及资助期限在录取时确定，以录取文件为准。</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第五条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重点支持留学人员前往教育、科技发达国家的知名院校、科研院所、实验室等机构。</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第六条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留学人员主要通过国内推选单位或个人渠道联系国外留学单位派出，也可利用国家留学基金委与国外教育、科研机构合作协议派出。</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第七条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资助内容为一次往返国际旅费和资助期限内的奖学金。奖学金是指用于资助国家公派出国留学人员在外学习生活的经费，包括：伙食费、住宿费、注册费、板凳费（</w:t>
      </w:r>
      <w:r w:rsidRPr="001A071E">
        <w:rPr>
          <w:rFonts w:ascii="Helvetica" w:eastAsia="宋体" w:hAnsi="Helvetica" w:cs="宋体"/>
          <w:color w:val="000000"/>
          <w:kern w:val="0"/>
          <w:sz w:val="24"/>
          <w:szCs w:val="24"/>
        </w:rPr>
        <w:t>bench fee</w:t>
      </w:r>
      <w:r w:rsidRPr="001A071E">
        <w:rPr>
          <w:rFonts w:ascii="Helvetica" w:eastAsia="宋体" w:hAnsi="Helvetica" w:cs="宋体"/>
          <w:color w:val="000000"/>
          <w:kern w:val="0"/>
          <w:sz w:val="24"/>
          <w:szCs w:val="24"/>
        </w:rPr>
        <w:t>）、交通费、电话费、书籍资料费、医疗保险费、交际费、一次性安置费、签证延长费、零用费、手续费和学术活动补助费等。奖学金资助标准及方式按照国家有关规定执行。</w:t>
      </w:r>
    </w:p>
    <w:p w:rsidR="001A071E" w:rsidRPr="001A071E" w:rsidRDefault="001A071E" w:rsidP="001A071E">
      <w:pPr>
        <w:widowControl/>
        <w:shd w:val="clear" w:color="auto" w:fill="FFFFFF"/>
        <w:spacing w:line="432" w:lineRule="atLeast"/>
        <w:jc w:val="center"/>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第三章</w:t>
      </w:r>
      <w:r w:rsidRPr="001A071E">
        <w:rPr>
          <w:rFonts w:ascii="Helvetica" w:eastAsia="宋体" w:hAnsi="Helvetica" w:cs="宋体"/>
          <w:b/>
          <w:bCs/>
          <w:color w:val="000000"/>
          <w:kern w:val="0"/>
          <w:sz w:val="24"/>
          <w:szCs w:val="24"/>
        </w:rPr>
        <w:t>  </w:t>
      </w:r>
      <w:r w:rsidRPr="001A071E">
        <w:rPr>
          <w:rFonts w:ascii="Helvetica" w:eastAsia="宋体" w:hAnsi="Helvetica" w:cs="宋体"/>
          <w:b/>
          <w:bCs/>
          <w:color w:val="000000"/>
          <w:kern w:val="0"/>
          <w:sz w:val="24"/>
          <w:szCs w:val="24"/>
        </w:rPr>
        <w:t>申请条件</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第八条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符合《选派简章》规定的申请条件。</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第九条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申请人原则上应主持或参与研究项目、课题、所在单位重点工作。</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第十条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高级研究学者申请人应符合以下条件：年龄不超过</w:t>
      </w:r>
      <w:r w:rsidRPr="001A071E">
        <w:rPr>
          <w:rFonts w:ascii="Helvetica" w:eastAsia="宋体" w:hAnsi="Helvetica" w:cs="宋体"/>
          <w:color w:val="000000"/>
          <w:kern w:val="0"/>
          <w:sz w:val="24"/>
          <w:szCs w:val="24"/>
        </w:rPr>
        <w:t>55</w:t>
      </w:r>
      <w:r w:rsidRPr="001A071E">
        <w:rPr>
          <w:rFonts w:ascii="Helvetica" w:eastAsia="宋体" w:hAnsi="Helvetica" w:cs="宋体"/>
          <w:color w:val="000000"/>
          <w:kern w:val="0"/>
          <w:sz w:val="24"/>
          <w:szCs w:val="24"/>
        </w:rPr>
        <w:t>周岁（</w:t>
      </w:r>
      <w:r w:rsidRPr="001A071E">
        <w:rPr>
          <w:rFonts w:ascii="Helvetica" w:eastAsia="宋体" w:hAnsi="Helvetica" w:cs="宋体"/>
          <w:color w:val="000000"/>
          <w:kern w:val="0"/>
          <w:sz w:val="24"/>
          <w:szCs w:val="24"/>
        </w:rPr>
        <w:t>1967</w:t>
      </w:r>
      <w:r w:rsidRPr="001A071E">
        <w:rPr>
          <w:rFonts w:ascii="Helvetica" w:eastAsia="宋体" w:hAnsi="Helvetica" w:cs="宋体"/>
          <w:color w:val="000000"/>
          <w:kern w:val="0"/>
          <w:sz w:val="24"/>
          <w:szCs w:val="24"/>
        </w:rPr>
        <w:t>年</w:t>
      </w:r>
      <w:r w:rsidRPr="001A071E">
        <w:rPr>
          <w:rFonts w:ascii="Helvetica" w:eastAsia="宋体" w:hAnsi="Helvetica" w:cs="宋体"/>
          <w:color w:val="000000"/>
          <w:kern w:val="0"/>
          <w:sz w:val="24"/>
          <w:szCs w:val="24"/>
        </w:rPr>
        <w:t>1</w:t>
      </w:r>
      <w:r w:rsidRPr="001A071E">
        <w:rPr>
          <w:rFonts w:ascii="Helvetica" w:eastAsia="宋体" w:hAnsi="Helvetica" w:cs="宋体"/>
          <w:color w:val="000000"/>
          <w:kern w:val="0"/>
          <w:sz w:val="24"/>
          <w:szCs w:val="24"/>
        </w:rPr>
        <w:t>月</w:t>
      </w:r>
      <w:r w:rsidRPr="001A071E">
        <w:rPr>
          <w:rFonts w:ascii="Helvetica" w:eastAsia="宋体" w:hAnsi="Helvetica" w:cs="宋体"/>
          <w:color w:val="000000"/>
          <w:kern w:val="0"/>
          <w:sz w:val="24"/>
          <w:szCs w:val="24"/>
        </w:rPr>
        <w:t>1</w:t>
      </w:r>
      <w:r w:rsidRPr="001A071E">
        <w:rPr>
          <w:rFonts w:ascii="Helvetica" w:eastAsia="宋体" w:hAnsi="Helvetica" w:cs="宋体"/>
          <w:color w:val="000000"/>
          <w:kern w:val="0"/>
          <w:sz w:val="24"/>
          <w:szCs w:val="24"/>
        </w:rPr>
        <w:t>日以后出生），须为国内行政机关、高等院校、科研机构及其他企事业单位的正式工作人员，在实际工作中取得突出业绩。其中，教学科研人员重点支</w:t>
      </w:r>
      <w:r w:rsidRPr="001A071E">
        <w:rPr>
          <w:rFonts w:ascii="Helvetica" w:eastAsia="宋体" w:hAnsi="Helvetica" w:cs="宋体"/>
          <w:color w:val="000000"/>
          <w:kern w:val="0"/>
          <w:sz w:val="24"/>
          <w:szCs w:val="24"/>
        </w:rPr>
        <w:lastRenderedPageBreak/>
        <w:t>持具有正高级专业技术职称人员或博士生导师，优先支持</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双一流</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建设学科主要负责人、或国家级重点教学或科研项目主要负责人、或部级（含）以上教学或科研平台主要负责人、或部级（含）以上教学或科研奖励一等奖获得者等；行政管理人员重点支持具有副司局级（含）以上行政职务的人员。</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第十一条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访问学者申请人应符合以下条件：年龄不超过</w:t>
      </w:r>
      <w:r w:rsidRPr="001A071E">
        <w:rPr>
          <w:rFonts w:ascii="Helvetica" w:eastAsia="宋体" w:hAnsi="Helvetica" w:cs="宋体"/>
          <w:color w:val="000000"/>
          <w:kern w:val="0"/>
          <w:sz w:val="24"/>
          <w:szCs w:val="24"/>
        </w:rPr>
        <w:t>50</w:t>
      </w:r>
      <w:r w:rsidRPr="001A071E">
        <w:rPr>
          <w:rFonts w:ascii="Helvetica" w:eastAsia="宋体" w:hAnsi="Helvetica" w:cs="宋体"/>
          <w:color w:val="000000"/>
          <w:kern w:val="0"/>
          <w:sz w:val="24"/>
          <w:szCs w:val="24"/>
        </w:rPr>
        <w:t>周岁（</w:t>
      </w:r>
      <w:r w:rsidRPr="001A071E">
        <w:rPr>
          <w:rFonts w:ascii="Helvetica" w:eastAsia="宋体" w:hAnsi="Helvetica" w:cs="宋体"/>
          <w:color w:val="000000"/>
          <w:kern w:val="0"/>
          <w:sz w:val="24"/>
          <w:szCs w:val="24"/>
        </w:rPr>
        <w:t>1972</w:t>
      </w:r>
      <w:r w:rsidRPr="001A071E">
        <w:rPr>
          <w:rFonts w:ascii="Helvetica" w:eastAsia="宋体" w:hAnsi="Helvetica" w:cs="宋体"/>
          <w:color w:val="000000"/>
          <w:kern w:val="0"/>
          <w:sz w:val="24"/>
          <w:szCs w:val="24"/>
        </w:rPr>
        <w:t>年</w:t>
      </w:r>
      <w:r w:rsidRPr="001A071E">
        <w:rPr>
          <w:rFonts w:ascii="Helvetica" w:eastAsia="宋体" w:hAnsi="Helvetica" w:cs="宋体"/>
          <w:color w:val="000000"/>
          <w:kern w:val="0"/>
          <w:sz w:val="24"/>
          <w:szCs w:val="24"/>
        </w:rPr>
        <w:t>1</w:t>
      </w:r>
      <w:r w:rsidRPr="001A071E">
        <w:rPr>
          <w:rFonts w:ascii="Helvetica" w:eastAsia="宋体" w:hAnsi="Helvetica" w:cs="宋体"/>
          <w:color w:val="000000"/>
          <w:kern w:val="0"/>
          <w:sz w:val="24"/>
          <w:szCs w:val="24"/>
        </w:rPr>
        <w:t>月</w:t>
      </w:r>
      <w:r w:rsidRPr="001A071E">
        <w:rPr>
          <w:rFonts w:ascii="Helvetica" w:eastAsia="宋体" w:hAnsi="Helvetica" w:cs="宋体"/>
          <w:color w:val="000000"/>
          <w:kern w:val="0"/>
          <w:sz w:val="24"/>
          <w:szCs w:val="24"/>
        </w:rPr>
        <w:t>1</w:t>
      </w:r>
      <w:r w:rsidRPr="001A071E">
        <w:rPr>
          <w:rFonts w:ascii="Helvetica" w:eastAsia="宋体" w:hAnsi="Helvetica" w:cs="宋体"/>
          <w:color w:val="000000"/>
          <w:kern w:val="0"/>
          <w:sz w:val="24"/>
          <w:szCs w:val="24"/>
        </w:rPr>
        <w:t>日以后出生），须为国内行政机关、高等院校、科研机构及其他企事业单位的正式工作人员，本科毕业后应有</w:t>
      </w:r>
      <w:r w:rsidRPr="001A071E">
        <w:rPr>
          <w:rFonts w:ascii="Helvetica" w:eastAsia="宋体" w:hAnsi="Helvetica" w:cs="宋体"/>
          <w:color w:val="000000"/>
          <w:kern w:val="0"/>
          <w:sz w:val="24"/>
          <w:szCs w:val="24"/>
        </w:rPr>
        <w:t>5</w:t>
      </w:r>
      <w:r w:rsidRPr="001A071E">
        <w:rPr>
          <w:rFonts w:ascii="Helvetica" w:eastAsia="宋体" w:hAnsi="Helvetica" w:cs="宋体"/>
          <w:color w:val="000000"/>
          <w:kern w:val="0"/>
          <w:sz w:val="24"/>
          <w:szCs w:val="24"/>
        </w:rPr>
        <w:t>年以上工作经历；硕士毕业后应有</w:t>
      </w:r>
      <w:r w:rsidRPr="001A071E">
        <w:rPr>
          <w:rFonts w:ascii="Helvetica" w:eastAsia="宋体" w:hAnsi="Helvetica" w:cs="宋体"/>
          <w:color w:val="000000"/>
          <w:kern w:val="0"/>
          <w:sz w:val="24"/>
          <w:szCs w:val="24"/>
        </w:rPr>
        <w:t>2</w:t>
      </w:r>
      <w:r w:rsidRPr="001A071E">
        <w:rPr>
          <w:rFonts w:ascii="Helvetica" w:eastAsia="宋体" w:hAnsi="Helvetica" w:cs="宋体"/>
          <w:color w:val="000000"/>
          <w:kern w:val="0"/>
          <w:sz w:val="24"/>
          <w:szCs w:val="24"/>
        </w:rPr>
        <w:t>年以上工作经历；对博士毕业的申请人无工作年限要求。</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第十二条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博士后申请人应符合以下条件：年龄不超过</w:t>
      </w:r>
      <w:r w:rsidRPr="001A071E">
        <w:rPr>
          <w:rFonts w:ascii="Helvetica" w:eastAsia="宋体" w:hAnsi="Helvetica" w:cs="宋体"/>
          <w:color w:val="000000"/>
          <w:kern w:val="0"/>
          <w:sz w:val="24"/>
          <w:szCs w:val="24"/>
        </w:rPr>
        <w:t>40</w:t>
      </w:r>
      <w:r w:rsidRPr="001A071E">
        <w:rPr>
          <w:rFonts w:ascii="Helvetica" w:eastAsia="宋体" w:hAnsi="Helvetica" w:cs="宋体"/>
          <w:color w:val="000000"/>
          <w:kern w:val="0"/>
          <w:sz w:val="24"/>
          <w:szCs w:val="24"/>
        </w:rPr>
        <w:t>周岁（</w:t>
      </w:r>
      <w:r w:rsidRPr="001A071E">
        <w:rPr>
          <w:rFonts w:ascii="Helvetica" w:eastAsia="宋体" w:hAnsi="Helvetica" w:cs="宋体"/>
          <w:color w:val="000000"/>
          <w:kern w:val="0"/>
          <w:sz w:val="24"/>
          <w:szCs w:val="24"/>
        </w:rPr>
        <w:t>1982</w:t>
      </w:r>
      <w:r w:rsidRPr="001A071E">
        <w:rPr>
          <w:rFonts w:ascii="Helvetica" w:eastAsia="宋体" w:hAnsi="Helvetica" w:cs="宋体"/>
          <w:color w:val="000000"/>
          <w:kern w:val="0"/>
          <w:sz w:val="24"/>
          <w:szCs w:val="24"/>
        </w:rPr>
        <w:t>年</w:t>
      </w:r>
      <w:r w:rsidRPr="001A071E">
        <w:rPr>
          <w:rFonts w:ascii="Helvetica" w:eastAsia="宋体" w:hAnsi="Helvetica" w:cs="宋体"/>
          <w:color w:val="000000"/>
          <w:kern w:val="0"/>
          <w:sz w:val="24"/>
          <w:szCs w:val="24"/>
        </w:rPr>
        <w:t>1</w:t>
      </w:r>
      <w:r w:rsidRPr="001A071E">
        <w:rPr>
          <w:rFonts w:ascii="Helvetica" w:eastAsia="宋体" w:hAnsi="Helvetica" w:cs="宋体"/>
          <w:color w:val="000000"/>
          <w:kern w:val="0"/>
          <w:sz w:val="24"/>
          <w:szCs w:val="24"/>
        </w:rPr>
        <w:t>月</w:t>
      </w:r>
      <w:r w:rsidRPr="001A071E">
        <w:rPr>
          <w:rFonts w:ascii="Helvetica" w:eastAsia="宋体" w:hAnsi="Helvetica" w:cs="宋体"/>
          <w:color w:val="000000"/>
          <w:kern w:val="0"/>
          <w:sz w:val="24"/>
          <w:szCs w:val="24"/>
        </w:rPr>
        <w:t>1</w:t>
      </w:r>
      <w:r w:rsidRPr="001A071E">
        <w:rPr>
          <w:rFonts w:ascii="Helvetica" w:eastAsia="宋体" w:hAnsi="Helvetica" w:cs="宋体"/>
          <w:color w:val="000000"/>
          <w:kern w:val="0"/>
          <w:sz w:val="24"/>
          <w:szCs w:val="24"/>
        </w:rPr>
        <w:t>日以后出生），应为国内高等院校、科研机构具有博士学位的优秀在职青年教师、科研人员，申请时距其博士毕业时间应在</w:t>
      </w:r>
      <w:r w:rsidRPr="001A071E">
        <w:rPr>
          <w:rFonts w:ascii="Helvetica" w:eastAsia="宋体" w:hAnsi="Helvetica" w:cs="宋体"/>
          <w:color w:val="000000"/>
          <w:kern w:val="0"/>
          <w:sz w:val="24"/>
          <w:szCs w:val="24"/>
        </w:rPr>
        <w:t>3</w:t>
      </w:r>
      <w:r w:rsidRPr="001A071E">
        <w:rPr>
          <w:rFonts w:ascii="Helvetica" w:eastAsia="宋体" w:hAnsi="Helvetica" w:cs="宋体"/>
          <w:color w:val="000000"/>
          <w:kern w:val="0"/>
          <w:sz w:val="24"/>
          <w:szCs w:val="24"/>
        </w:rPr>
        <w:t>年以内；或国内高等院校、科研机构即将入职或已入职的应届博士毕业生（尚未获得博士学位的），申请时须通过入职单位推荐，派出前应确保获得博士学位。</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第十三条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申请时须提交拟留学单位的正式邀请函。</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第十四条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外语水平应符合国家留学基金资助出国留学外语条件及拟留学国家、留学单位的语言要求。</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申请时外语水平未达到派出要求者，如所在单位重点推荐，亦可申请，但须提供可反映其外语水平的考试证明，如往年</w:t>
      </w:r>
      <w:r w:rsidRPr="001A071E">
        <w:rPr>
          <w:rFonts w:ascii="Helvetica" w:eastAsia="宋体" w:hAnsi="Helvetica" w:cs="宋体"/>
          <w:color w:val="000000"/>
          <w:kern w:val="0"/>
          <w:sz w:val="24"/>
          <w:szCs w:val="24"/>
        </w:rPr>
        <w:t>WSK/TOEFL/IELTS</w:t>
      </w:r>
      <w:r w:rsidRPr="001A071E">
        <w:rPr>
          <w:rFonts w:ascii="Helvetica" w:eastAsia="宋体" w:hAnsi="Helvetica" w:cs="宋体"/>
          <w:color w:val="000000"/>
          <w:kern w:val="0"/>
          <w:sz w:val="24"/>
          <w:szCs w:val="24"/>
        </w:rPr>
        <w:t>等考试成绩单。此类人员如通过评审被录取，须参加教育部指定出国留学人员培训部相关语种培训或自行报考</w:t>
      </w:r>
      <w:r w:rsidRPr="001A071E">
        <w:rPr>
          <w:rFonts w:ascii="Helvetica" w:eastAsia="宋体" w:hAnsi="Helvetica" w:cs="宋体"/>
          <w:color w:val="000000"/>
          <w:kern w:val="0"/>
          <w:sz w:val="24"/>
          <w:szCs w:val="24"/>
        </w:rPr>
        <w:t>WSK/TOEFL/IELTS</w:t>
      </w:r>
      <w:r w:rsidRPr="001A071E">
        <w:rPr>
          <w:rFonts w:ascii="Helvetica" w:eastAsia="宋体" w:hAnsi="Helvetica" w:cs="宋体"/>
          <w:color w:val="000000"/>
          <w:kern w:val="0"/>
          <w:sz w:val="24"/>
          <w:szCs w:val="24"/>
        </w:rPr>
        <w:t>等考试，达到外语条件后方可派出。</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同等条件下，优先录取申请时外语水平合格者。</w:t>
      </w:r>
    </w:p>
    <w:p w:rsidR="001A071E" w:rsidRPr="001A071E" w:rsidRDefault="001A071E" w:rsidP="001A071E">
      <w:pPr>
        <w:widowControl/>
        <w:shd w:val="clear" w:color="auto" w:fill="FFFFFF"/>
        <w:spacing w:line="432" w:lineRule="atLeast"/>
        <w:jc w:val="center"/>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第四章</w:t>
      </w:r>
      <w:r w:rsidRPr="001A071E">
        <w:rPr>
          <w:rFonts w:ascii="Helvetica" w:eastAsia="宋体" w:hAnsi="Helvetica" w:cs="宋体"/>
          <w:b/>
          <w:bCs/>
          <w:color w:val="000000"/>
          <w:kern w:val="0"/>
          <w:sz w:val="24"/>
          <w:szCs w:val="24"/>
        </w:rPr>
        <w:t>  </w:t>
      </w:r>
      <w:r w:rsidRPr="001A071E">
        <w:rPr>
          <w:rFonts w:ascii="Helvetica" w:eastAsia="宋体" w:hAnsi="Helvetica" w:cs="宋体"/>
          <w:b/>
          <w:bCs/>
          <w:color w:val="000000"/>
          <w:kern w:val="0"/>
          <w:sz w:val="24"/>
          <w:szCs w:val="24"/>
        </w:rPr>
        <w:t>选拔办法</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第十五条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遵循</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公开、公平、公正</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的原则，采取</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个人申请，单位推荐，专家评审，择优录取</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的方式进行选拔。</w:t>
      </w:r>
    </w:p>
    <w:p w:rsidR="001A071E" w:rsidRPr="001A071E" w:rsidRDefault="001A071E" w:rsidP="001A071E">
      <w:pPr>
        <w:widowControl/>
        <w:shd w:val="clear" w:color="auto" w:fill="FFFFFF"/>
        <w:spacing w:line="432" w:lineRule="atLeast"/>
        <w:ind w:firstLine="482"/>
        <w:jc w:val="left"/>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第十六条</w:t>
      </w:r>
      <w:r w:rsidRPr="001A071E">
        <w:rPr>
          <w:rFonts w:ascii="Helvetica" w:eastAsia="宋体" w:hAnsi="Helvetica" w:cs="宋体"/>
          <w:color w:val="000000"/>
          <w:kern w:val="0"/>
          <w:sz w:val="24"/>
          <w:szCs w:val="24"/>
        </w:rPr>
        <w:t>  2023</w:t>
      </w:r>
      <w:r w:rsidRPr="001A071E">
        <w:rPr>
          <w:rFonts w:ascii="Helvetica" w:eastAsia="宋体" w:hAnsi="Helvetica" w:cs="宋体"/>
          <w:color w:val="000000"/>
          <w:kern w:val="0"/>
          <w:sz w:val="24"/>
          <w:szCs w:val="24"/>
        </w:rPr>
        <w:t>年的网上报名及申请受理时间为</w:t>
      </w:r>
      <w:r w:rsidRPr="001A071E">
        <w:rPr>
          <w:rFonts w:ascii="Helvetica" w:eastAsia="宋体" w:hAnsi="Helvetica" w:cs="宋体"/>
          <w:color w:val="000000"/>
          <w:kern w:val="0"/>
          <w:sz w:val="24"/>
          <w:szCs w:val="24"/>
        </w:rPr>
        <w:t>4</w:t>
      </w:r>
      <w:r w:rsidRPr="001A071E">
        <w:rPr>
          <w:rFonts w:ascii="Helvetica" w:eastAsia="宋体" w:hAnsi="Helvetica" w:cs="宋体"/>
          <w:color w:val="000000"/>
          <w:kern w:val="0"/>
          <w:sz w:val="24"/>
          <w:szCs w:val="24"/>
        </w:rPr>
        <w:t>月</w:t>
      </w:r>
      <w:r w:rsidRPr="001A071E">
        <w:rPr>
          <w:rFonts w:ascii="Helvetica" w:eastAsia="宋体" w:hAnsi="Helvetica" w:cs="宋体"/>
          <w:color w:val="000000"/>
          <w:kern w:val="0"/>
          <w:sz w:val="24"/>
          <w:szCs w:val="24"/>
        </w:rPr>
        <w:t>10</w:t>
      </w:r>
      <w:r w:rsidRPr="001A071E">
        <w:rPr>
          <w:rFonts w:ascii="Helvetica" w:eastAsia="宋体" w:hAnsi="Helvetica" w:cs="宋体"/>
          <w:color w:val="000000"/>
          <w:kern w:val="0"/>
          <w:sz w:val="24"/>
          <w:szCs w:val="24"/>
        </w:rPr>
        <w:t>日</w:t>
      </w:r>
      <w:r w:rsidRPr="001A071E">
        <w:rPr>
          <w:rFonts w:ascii="Helvetica" w:eastAsia="宋体" w:hAnsi="Helvetica" w:cs="宋体"/>
          <w:color w:val="000000"/>
          <w:kern w:val="0"/>
          <w:sz w:val="24"/>
          <w:szCs w:val="24"/>
        </w:rPr>
        <w:t>-4</w:t>
      </w:r>
      <w:r w:rsidRPr="001A071E">
        <w:rPr>
          <w:rFonts w:ascii="Helvetica" w:eastAsia="宋体" w:hAnsi="Helvetica" w:cs="宋体"/>
          <w:color w:val="000000"/>
          <w:kern w:val="0"/>
          <w:sz w:val="24"/>
          <w:szCs w:val="24"/>
        </w:rPr>
        <w:t>月</w:t>
      </w:r>
      <w:r w:rsidRPr="001A071E">
        <w:rPr>
          <w:rFonts w:ascii="Helvetica" w:eastAsia="宋体" w:hAnsi="Helvetica" w:cs="宋体"/>
          <w:color w:val="000000"/>
          <w:kern w:val="0"/>
          <w:sz w:val="24"/>
          <w:szCs w:val="24"/>
        </w:rPr>
        <w:t>30</w:t>
      </w:r>
      <w:r w:rsidRPr="001A071E">
        <w:rPr>
          <w:rFonts w:ascii="Helvetica" w:eastAsia="宋体" w:hAnsi="Helvetica" w:cs="宋体"/>
          <w:color w:val="000000"/>
          <w:kern w:val="0"/>
          <w:sz w:val="24"/>
          <w:szCs w:val="24"/>
        </w:rPr>
        <w:t>日。申请人应在此期限内登录国家公派留学管理信息平台（</w:t>
      </w:r>
      <w:hyperlink r:id="rId6" w:history="1">
        <w:r w:rsidRPr="001A071E">
          <w:rPr>
            <w:rFonts w:ascii="Helvetica" w:eastAsia="宋体" w:hAnsi="Helvetica" w:cs="宋体"/>
            <w:color w:val="0000FF"/>
            <w:kern w:val="0"/>
            <w:sz w:val="24"/>
            <w:szCs w:val="24"/>
            <w:u w:val="single"/>
          </w:rPr>
          <w:t>https://sa.csc.edu.cn/student</w:t>
        </w:r>
      </w:hyperlink>
      <w:r w:rsidRPr="001A071E">
        <w:rPr>
          <w:rFonts w:ascii="Helvetica" w:eastAsia="宋体" w:hAnsi="Helvetica" w:cs="宋体"/>
          <w:color w:val="000000"/>
          <w:kern w:val="0"/>
          <w:sz w:val="24"/>
          <w:szCs w:val="24"/>
        </w:rPr>
        <w:t>）进行网上报名，按照《</w:t>
      </w:r>
      <w:r w:rsidRPr="001A071E">
        <w:rPr>
          <w:rFonts w:ascii="Helvetica" w:eastAsia="宋体" w:hAnsi="Helvetica" w:cs="宋体"/>
          <w:color w:val="000000"/>
          <w:kern w:val="0"/>
          <w:sz w:val="24"/>
          <w:szCs w:val="24"/>
        </w:rPr>
        <w:t>2023</w:t>
      </w:r>
      <w:r w:rsidRPr="001A071E">
        <w:rPr>
          <w:rFonts w:ascii="Helvetica" w:eastAsia="宋体" w:hAnsi="Helvetica" w:cs="宋体"/>
          <w:color w:val="000000"/>
          <w:kern w:val="0"/>
          <w:sz w:val="24"/>
          <w:szCs w:val="24"/>
        </w:rPr>
        <w:t>年国家公派高级研究学者、访问学者、博士后项目</w:t>
      </w:r>
      <w:hyperlink r:id="rId7" w:tgtFrame="_blank" w:history="1">
        <w:r w:rsidRPr="001A071E">
          <w:rPr>
            <w:rFonts w:ascii="Helvetica" w:eastAsia="宋体" w:hAnsi="Helvetica" w:cs="宋体"/>
            <w:color w:val="0000FF"/>
            <w:kern w:val="0"/>
            <w:sz w:val="24"/>
            <w:szCs w:val="24"/>
            <w:u w:val="single"/>
          </w:rPr>
          <w:t>应提交申请材料及说明</w:t>
        </w:r>
      </w:hyperlink>
      <w:r w:rsidRPr="001A071E">
        <w:rPr>
          <w:rFonts w:ascii="Helvetica" w:eastAsia="宋体" w:hAnsi="Helvetica" w:cs="宋体"/>
          <w:color w:val="000000"/>
          <w:kern w:val="0"/>
          <w:sz w:val="24"/>
          <w:szCs w:val="24"/>
        </w:rPr>
        <w:t>》准备申请材料并提交所在单位审核。如申请的国家留学基金委与国外高校</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机构合作奖学金对申请材料有特殊要求，则根据具体合作渠道的相关规定执行。</w:t>
      </w:r>
    </w:p>
    <w:p w:rsidR="001A071E" w:rsidRPr="001A071E" w:rsidRDefault="001A071E" w:rsidP="001A071E">
      <w:pPr>
        <w:widowControl/>
        <w:shd w:val="clear" w:color="auto" w:fill="FFFFFF"/>
        <w:spacing w:line="432" w:lineRule="atLeast"/>
        <w:ind w:firstLine="482"/>
        <w:jc w:val="left"/>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第十七条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申请人应按照规定的程序、时间和要求提交申请材料，并对材料的真实性负责。因申请材料原因导致的责任和后果由申请人承担。</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lastRenderedPageBreak/>
        <w:t>第十八条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推选单位应对申请人的政治思想、道德品行、学术诚信、身心健康情况、申请资格、学术发展潜力、出国留学必要性、研修计划可行性等方面进行审核后出具有针对性的单位推荐意见，并对其出国留学提出明确考核要求。推选单位在对申请材料进行认真审核后</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将申请材料提交至相关受理单位，由受理单位统一提交至国家留学基金委。推选单位有权退回不真实、不一致、不符合要求的申请。</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第十九条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国家留学基金委委托相关单位（详见</w:t>
      </w:r>
      <w:hyperlink r:id="rId8" w:tgtFrame="_blank" w:history="1">
        <w:r w:rsidRPr="001A071E">
          <w:rPr>
            <w:rFonts w:ascii="Helvetica" w:eastAsia="宋体" w:hAnsi="Helvetica" w:cs="宋体"/>
            <w:color w:val="0000FF"/>
            <w:kern w:val="0"/>
            <w:sz w:val="24"/>
            <w:szCs w:val="24"/>
            <w:u w:val="single"/>
          </w:rPr>
          <w:t>受理单位一览表</w:t>
        </w:r>
      </w:hyperlink>
      <w:r w:rsidRPr="001A071E">
        <w:rPr>
          <w:rFonts w:ascii="Helvetica" w:eastAsia="宋体" w:hAnsi="Helvetica" w:cs="宋体"/>
          <w:color w:val="000000"/>
          <w:kern w:val="0"/>
          <w:sz w:val="24"/>
          <w:szCs w:val="24"/>
        </w:rPr>
        <w:t>）负责申请材料受理工作，不直接受理个人申请。</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第二十条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受理单位应于</w:t>
      </w:r>
      <w:r w:rsidRPr="001A071E">
        <w:rPr>
          <w:rFonts w:ascii="Helvetica" w:eastAsia="宋体" w:hAnsi="Helvetica" w:cs="宋体"/>
          <w:color w:val="000000"/>
          <w:kern w:val="0"/>
          <w:sz w:val="24"/>
          <w:szCs w:val="24"/>
        </w:rPr>
        <w:t>5</w:t>
      </w:r>
      <w:r w:rsidRPr="001A071E">
        <w:rPr>
          <w:rFonts w:ascii="Helvetica" w:eastAsia="宋体" w:hAnsi="Helvetica" w:cs="宋体"/>
          <w:color w:val="000000"/>
          <w:kern w:val="0"/>
          <w:sz w:val="24"/>
          <w:szCs w:val="24"/>
        </w:rPr>
        <w:t>月</w:t>
      </w:r>
      <w:r w:rsidRPr="001A071E">
        <w:rPr>
          <w:rFonts w:ascii="Helvetica" w:eastAsia="宋体" w:hAnsi="Helvetica" w:cs="宋体"/>
          <w:color w:val="000000"/>
          <w:kern w:val="0"/>
          <w:sz w:val="24"/>
          <w:szCs w:val="24"/>
        </w:rPr>
        <w:t>10</w:t>
      </w:r>
      <w:r w:rsidRPr="001A071E">
        <w:rPr>
          <w:rFonts w:ascii="Helvetica" w:eastAsia="宋体" w:hAnsi="Helvetica" w:cs="宋体"/>
          <w:color w:val="000000"/>
          <w:kern w:val="0"/>
          <w:sz w:val="24"/>
          <w:szCs w:val="24"/>
        </w:rPr>
        <w:t>日前将书面公函及推荐人选名单提交至国家留学基金委，并通过信息平台提交申请人的电子材料。申请人的书面材料由受理单位留存，留存期限为</w:t>
      </w:r>
      <w:r w:rsidRPr="001A071E">
        <w:rPr>
          <w:rFonts w:ascii="Helvetica" w:eastAsia="宋体" w:hAnsi="Helvetica" w:cs="宋体"/>
          <w:color w:val="000000"/>
          <w:kern w:val="0"/>
          <w:sz w:val="24"/>
          <w:szCs w:val="24"/>
        </w:rPr>
        <w:t>3</w:t>
      </w:r>
      <w:r w:rsidRPr="001A071E">
        <w:rPr>
          <w:rFonts w:ascii="Helvetica" w:eastAsia="宋体" w:hAnsi="Helvetica" w:cs="宋体"/>
          <w:color w:val="000000"/>
          <w:kern w:val="0"/>
          <w:sz w:val="24"/>
          <w:szCs w:val="24"/>
        </w:rPr>
        <w:t>年。受理单位有权退回不真实、不一致、不符合要求的申请。</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第二十一条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国家留学基金委对申请人材料进行审核，组织专家评审，确定录取结果。</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材料审核主要审核申请人是否满足项目选派办法规定的申报条件，申请材料是否完备、是否符合各项材料具体要求等；同时，将根据提交的外方正式邀请函核定留学期限、资助期限，如果个人申报的资助期限低于留学期限，资助期限按个人申报期限核定。</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专家评审主要从以下几方面进行考察：</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1.</w:t>
      </w:r>
      <w:r w:rsidRPr="001A071E">
        <w:rPr>
          <w:rFonts w:ascii="Helvetica" w:eastAsia="宋体" w:hAnsi="Helvetica" w:cs="宋体"/>
          <w:color w:val="000000"/>
          <w:kern w:val="0"/>
          <w:sz w:val="24"/>
          <w:szCs w:val="24"/>
        </w:rPr>
        <w:t>申请人的道德品行、学术诚信、综合素质及发展潜力；</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2.</w:t>
      </w:r>
      <w:r w:rsidRPr="001A071E">
        <w:rPr>
          <w:rFonts w:ascii="Helvetica" w:eastAsia="宋体" w:hAnsi="Helvetica" w:cs="宋体"/>
          <w:color w:val="000000"/>
          <w:kern w:val="0"/>
          <w:sz w:val="24"/>
          <w:szCs w:val="24"/>
        </w:rPr>
        <w:t>申请人的主要业绩及获奖情况；</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3.</w:t>
      </w:r>
      <w:r w:rsidRPr="001A071E">
        <w:rPr>
          <w:rFonts w:ascii="Helvetica" w:eastAsia="宋体" w:hAnsi="Helvetica" w:cs="宋体"/>
          <w:color w:val="000000"/>
          <w:kern w:val="0"/>
          <w:sz w:val="24"/>
          <w:szCs w:val="24"/>
        </w:rPr>
        <w:t>出国留学的必要性、研修计划的可行性及留学目标的应用前景；</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4.</w:t>
      </w:r>
      <w:r w:rsidRPr="001A071E">
        <w:rPr>
          <w:rFonts w:ascii="Helvetica" w:eastAsia="宋体" w:hAnsi="Helvetica" w:cs="宋体"/>
          <w:color w:val="000000"/>
          <w:kern w:val="0"/>
          <w:sz w:val="24"/>
          <w:szCs w:val="24"/>
        </w:rPr>
        <w:t>留学目的国、机构及合作学者在所选学科专业领域的发展水平、是否具备接待申请者所需科研条件；</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5.</w:t>
      </w:r>
      <w:r w:rsidRPr="001A071E">
        <w:rPr>
          <w:rFonts w:ascii="Helvetica" w:eastAsia="宋体" w:hAnsi="Helvetica" w:cs="宋体"/>
          <w:color w:val="000000"/>
          <w:kern w:val="0"/>
          <w:sz w:val="24"/>
          <w:szCs w:val="24"/>
        </w:rPr>
        <w:t>申请人所在单位在该学科专业领域的水平、为申请人留学回国后提供发展条件的可能性以及推荐态度等。</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第二十二条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录取结果于</w:t>
      </w:r>
      <w:r w:rsidRPr="001A071E">
        <w:rPr>
          <w:rFonts w:ascii="Helvetica" w:eastAsia="宋体" w:hAnsi="Helvetica" w:cs="宋体"/>
          <w:color w:val="000000"/>
          <w:kern w:val="0"/>
          <w:sz w:val="24"/>
          <w:szCs w:val="24"/>
        </w:rPr>
        <w:t>2023</w:t>
      </w:r>
      <w:r w:rsidRPr="001A071E">
        <w:rPr>
          <w:rFonts w:ascii="Helvetica" w:eastAsia="宋体" w:hAnsi="Helvetica" w:cs="宋体"/>
          <w:color w:val="000000"/>
          <w:kern w:val="0"/>
          <w:sz w:val="24"/>
          <w:szCs w:val="24"/>
        </w:rPr>
        <w:t>年</w:t>
      </w:r>
      <w:r w:rsidRPr="001A071E">
        <w:rPr>
          <w:rFonts w:ascii="Helvetica" w:eastAsia="宋体" w:hAnsi="Helvetica" w:cs="宋体"/>
          <w:color w:val="000000"/>
          <w:kern w:val="0"/>
          <w:sz w:val="24"/>
          <w:szCs w:val="24"/>
        </w:rPr>
        <w:t>6</w:t>
      </w:r>
      <w:r w:rsidRPr="001A071E">
        <w:rPr>
          <w:rFonts w:ascii="Helvetica" w:eastAsia="宋体" w:hAnsi="Helvetica" w:cs="宋体"/>
          <w:color w:val="000000"/>
          <w:kern w:val="0"/>
          <w:sz w:val="24"/>
          <w:szCs w:val="24"/>
        </w:rPr>
        <w:t>月下旬公布。申请人可登录国家公派留学管理信息平台（</w:t>
      </w:r>
      <w:hyperlink r:id="rId9" w:history="1">
        <w:r w:rsidRPr="001A071E">
          <w:rPr>
            <w:rFonts w:ascii="Helvetica" w:eastAsia="宋体" w:hAnsi="Helvetica" w:cs="宋体"/>
            <w:color w:val="0000FF"/>
            <w:kern w:val="0"/>
            <w:sz w:val="24"/>
            <w:szCs w:val="24"/>
            <w:u w:val="single"/>
          </w:rPr>
          <w:t>https://sa.csc.edu.cn/student</w:t>
        </w:r>
      </w:hyperlink>
      <w:r w:rsidRPr="001A071E">
        <w:rPr>
          <w:rFonts w:ascii="Helvetica" w:eastAsia="宋体" w:hAnsi="Helvetica" w:cs="宋体"/>
          <w:color w:val="000000"/>
          <w:kern w:val="0"/>
          <w:sz w:val="24"/>
          <w:szCs w:val="24"/>
        </w:rPr>
        <w:t>）查询录取结果，下载打印录取文件。</w:t>
      </w:r>
    </w:p>
    <w:p w:rsidR="001A071E" w:rsidRPr="001A071E" w:rsidRDefault="001A071E" w:rsidP="001A071E">
      <w:pPr>
        <w:widowControl/>
        <w:shd w:val="clear" w:color="auto" w:fill="FFFFFF"/>
        <w:spacing w:line="432" w:lineRule="atLeast"/>
        <w:jc w:val="center"/>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第五章</w:t>
      </w:r>
      <w:r w:rsidRPr="001A071E">
        <w:rPr>
          <w:rFonts w:ascii="Helvetica" w:eastAsia="宋体" w:hAnsi="Helvetica" w:cs="宋体"/>
          <w:b/>
          <w:bCs/>
          <w:color w:val="000000"/>
          <w:kern w:val="0"/>
          <w:sz w:val="24"/>
          <w:szCs w:val="24"/>
        </w:rPr>
        <w:t>  </w:t>
      </w:r>
      <w:r w:rsidRPr="001A071E">
        <w:rPr>
          <w:rFonts w:ascii="Helvetica" w:eastAsia="宋体" w:hAnsi="Helvetica" w:cs="宋体"/>
          <w:b/>
          <w:bCs/>
          <w:color w:val="000000"/>
          <w:kern w:val="0"/>
          <w:sz w:val="24"/>
          <w:szCs w:val="24"/>
        </w:rPr>
        <w:t>派出与管理</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第二十三条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推选单位对本单位人员承担管理主体责任。</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lastRenderedPageBreak/>
        <w:t>第二十四条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被录取人员的留学资格保留至</w:t>
      </w:r>
      <w:r w:rsidRPr="001A071E">
        <w:rPr>
          <w:rFonts w:ascii="Helvetica" w:eastAsia="宋体" w:hAnsi="Helvetica" w:cs="宋体"/>
          <w:color w:val="000000"/>
          <w:kern w:val="0"/>
          <w:sz w:val="24"/>
          <w:szCs w:val="24"/>
        </w:rPr>
        <w:t>2024</w:t>
      </w:r>
      <w:r w:rsidRPr="001A071E">
        <w:rPr>
          <w:rFonts w:ascii="Helvetica" w:eastAsia="宋体" w:hAnsi="Helvetica" w:cs="宋体"/>
          <w:color w:val="000000"/>
          <w:kern w:val="0"/>
          <w:sz w:val="24"/>
          <w:szCs w:val="24"/>
        </w:rPr>
        <w:t>年</w:t>
      </w:r>
      <w:r w:rsidRPr="001A071E">
        <w:rPr>
          <w:rFonts w:ascii="Helvetica" w:eastAsia="宋体" w:hAnsi="Helvetica" w:cs="宋体"/>
          <w:color w:val="000000"/>
          <w:kern w:val="0"/>
          <w:sz w:val="24"/>
          <w:szCs w:val="24"/>
        </w:rPr>
        <w:t>12</w:t>
      </w:r>
      <w:r w:rsidRPr="001A071E">
        <w:rPr>
          <w:rFonts w:ascii="Helvetica" w:eastAsia="宋体" w:hAnsi="Helvetica" w:cs="宋体"/>
          <w:color w:val="000000"/>
          <w:kern w:val="0"/>
          <w:sz w:val="24"/>
          <w:szCs w:val="24"/>
        </w:rPr>
        <w:t>月</w:t>
      </w:r>
      <w:r w:rsidRPr="001A071E">
        <w:rPr>
          <w:rFonts w:ascii="Helvetica" w:eastAsia="宋体" w:hAnsi="Helvetica" w:cs="宋体"/>
          <w:color w:val="000000"/>
          <w:kern w:val="0"/>
          <w:sz w:val="24"/>
          <w:szCs w:val="24"/>
        </w:rPr>
        <w:t>31</w:t>
      </w:r>
      <w:r w:rsidRPr="001A071E">
        <w:rPr>
          <w:rFonts w:ascii="Helvetica" w:eastAsia="宋体" w:hAnsi="Helvetica" w:cs="宋体"/>
          <w:color w:val="000000"/>
          <w:kern w:val="0"/>
          <w:sz w:val="24"/>
          <w:szCs w:val="24"/>
        </w:rPr>
        <w:t>日。未按期派出者，留学资格自动取消。</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国家留学基金委原则上不受理变更留学国别、变更留学单位、变更留学期限及延期派出的申请。</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第二十五条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留学人员在办理签证、预订机票等派出手续前，须登录国家公派留学管理信息平台（</w:t>
      </w:r>
      <w:hyperlink r:id="rId10" w:history="1">
        <w:r w:rsidRPr="001A071E">
          <w:rPr>
            <w:rFonts w:ascii="Helvetica" w:eastAsia="宋体" w:hAnsi="Helvetica" w:cs="宋体"/>
            <w:color w:val="0000FF"/>
            <w:kern w:val="0"/>
            <w:sz w:val="24"/>
            <w:szCs w:val="24"/>
            <w:u w:val="single"/>
          </w:rPr>
          <w:t>https://sa.csc.edu.cn/student</w:t>
        </w:r>
      </w:hyperlink>
      <w:r w:rsidRPr="001A071E">
        <w:rPr>
          <w:rFonts w:ascii="Helvetica" w:eastAsia="宋体" w:hAnsi="Helvetica" w:cs="宋体"/>
          <w:color w:val="000000"/>
          <w:kern w:val="0"/>
          <w:sz w:val="24"/>
          <w:szCs w:val="24"/>
        </w:rPr>
        <w:t>）查阅是否需要提交补充材料。如遇问题，请按录取国别或地区咨询国家留学基金委欧亚非事务部、美大事务部。</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第二十六条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对留学人员实行</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签约派出、违约赔偿</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的管理办法。派出前，留学人员须按要求签署《国家公派出国留学协议书》；办理国家公派留学奖学金专用银行卡（详见</w:t>
      </w:r>
      <w:hyperlink r:id="rId11" w:history="1">
        <w:r w:rsidRPr="001A071E">
          <w:rPr>
            <w:rFonts w:ascii="Helvetica" w:eastAsia="宋体" w:hAnsi="Helvetica" w:cs="宋体"/>
            <w:color w:val="0000FF"/>
            <w:kern w:val="0"/>
            <w:sz w:val="24"/>
            <w:szCs w:val="24"/>
            <w:u w:val="single"/>
          </w:rPr>
          <w:t>https://www.csc.edu.cn/chuguo/s/1552</w:t>
        </w:r>
      </w:hyperlink>
      <w:r w:rsidRPr="001A071E">
        <w:rPr>
          <w:rFonts w:ascii="Helvetica" w:eastAsia="宋体" w:hAnsi="Helvetica" w:cs="宋体"/>
          <w:color w:val="000000"/>
          <w:kern w:val="0"/>
          <w:sz w:val="24"/>
          <w:szCs w:val="24"/>
        </w:rPr>
        <w:t>）；办理护照、签证、《国际旅行健康证书》，通过教育部留学服务中心或教育部出国人员上海集训部办理机票预订等派出手续（具体请查阅《出国留学人员须知》）。</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第二十七条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在为留学人员办理派出手续时，推选单位及留学服务机构应按要求认真审核其留学国别、留学单位、留学期限等信息。</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第二十八条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留学人员自抵达留学所在国后</w:t>
      </w:r>
      <w:r w:rsidRPr="001A071E">
        <w:rPr>
          <w:rFonts w:ascii="Helvetica" w:eastAsia="宋体" w:hAnsi="Helvetica" w:cs="宋体"/>
          <w:color w:val="000000"/>
          <w:kern w:val="0"/>
          <w:sz w:val="24"/>
          <w:szCs w:val="24"/>
        </w:rPr>
        <w:t>10</w:t>
      </w:r>
      <w:r w:rsidRPr="001A071E">
        <w:rPr>
          <w:rFonts w:ascii="Helvetica" w:eastAsia="宋体" w:hAnsi="Helvetica" w:cs="宋体"/>
          <w:color w:val="000000"/>
          <w:kern w:val="0"/>
          <w:sz w:val="24"/>
          <w:szCs w:val="24"/>
        </w:rPr>
        <w:t>日内凭《国家留学基金资助出国留学资格证书》及相关材料，向中国驻留学所在国使（领）馆办理报到手续，具体按照驻留学所在国使（领）馆要求办理。</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第二十九条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留学人员在国外留学期间，应遵守所在国法律法规、国家留学基金资助出国留学人员的有关规定及《国家公派出国留学协议书》的有关约定，自觉接受国内推选单位和驻外使（领）馆的指导和管理，定期向国内推选单位提交研修报告。</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第三十条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留学人员应按协议约定完成所制定的研修计划及国内推选单位提出的任务和要求，按期回国履行回国服务义务，回国后向推选单位汇报留学成果，并须在回国之日起</w:t>
      </w:r>
      <w:r w:rsidRPr="001A071E">
        <w:rPr>
          <w:rFonts w:ascii="Helvetica" w:eastAsia="宋体" w:hAnsi="Helvetica" w:cs="宋体"/>
          <w:color w:val="000000"/>
          <w:kern w:val="0"/>
          <w:sz w:val="24"/>
          <w:szCs w:val="24"/>
        </w:rPr>
        <w:t>3</w:t>
      </w:r>
      <w:r w:rsidRPr="001A071E">
        <w:rPr>
          <w:rFonts w:ascii="Helvetica" w:eastAsia="宋体" w:hAnsi="Helvetica" w:cs="宋体"/>
          <w:color w:val="000000"/>
          <w:kern w:val="0"/>
          <w:sz w:val="24"/>
          <w:szCs w:val="24"/>
        </w:rPr>
        <w:t>个月内在国家公派留学管理信息平台登记回国信息。</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第三十一条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推选单位应制定本单位国家公派出国留学管理办法，统筹考虑</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选拔、派出、管理、回国</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各环节，对留学人员加强目标和过程管理。</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1.</w:t>
      </w:r>
      <w:r w:rsidRPr="001A071E">
        <w:rPr>
          <w:rFonts w:ascii="Helvetica" w:eastAsia="宋体" w:hAnsi="Helvetica" w:cs="宋体"/>
          <w:color w:val="000000"/>
          <w:kern w:val="0"/>
          <w:sz w:val="24"/>
          <w:szCs w:val="24"/>
        </w:rPr>
        <w:t>在留学人员录取后，及时了解其思想动向，对存在问题的人员不予派出；合理安排其工作，督促并保证其按期派出。</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2.</w:t>
      </w:r>
      <w:r w:rsidRPr="001A071E">
        <w:rPr>
          <w:rFonts w:ascii="Helvetica" w:eastAsia="宋体" w:hAnsi="Helvetica" w:cs="宋体"/>
          <w:color w:val="000000"/>
          <w:kern w:val="0"/>
          <w:sz w:val="24"/>
          <w:szCs w:val="24"/>
        </w:rPr>
        <w:t>在留学人员派出前，应开展行前教育，将思想政治教育和爱国主义教育纳入培训内容，并加强心理、精神、道德和诚信等方面的教育指导；对留学人员国外研修计划提出明确要求，确保留学效益；指导、协助其办理出国手续。</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lastRenderedPageBreak/>
        <w:t>3.</w:t>
      </w:r>
      <w:r w:rsidRPr="001A071E">
        <w:rPr>
          <w:rFonts w:ascii="Helvetica" w:eastAsia="宋体" w:hAnsi="Helvetica" w:cs="宋体"/>
          <w:color w:val="000000"/>
          <w:kern w:val="0"/>
          <w:sz w:val="24"/>
          <w:szCs w:val="24"/>
        </w:rPr>
        <w:t>在留学人员派出后，应保持定期联系，加强指导，做好在外管理和按期回国工作。</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4.</w:t>
      </w:r>
      <w:r w:rsidRPr="001A071E">
        <w:rPr>
          <w:rFonts w:ascii="Helvetica" w:eastAsia="宋体" w:hAnsi="Helvetica" w:cs="宋体"/>
          <w:color w:val="000000"/>
          <w:kern w:val="0"/>
          <w:sz w:val="24"/>
          <w:szCs w:val="24"/>
        </w:rPr>
        <w:t>在留学人员回国后，应进行考核，确保留学效益。</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第三十二条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推选单位应定期对本单位派出人员在外管理和回国情况以及取得的公派留学效益等情况进行总结。</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第三十三条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留学人员与获得资助有关的论文、研究项目或科研成果在成文、发表、公开时</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应注明</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本研究</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成果</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论文得到中国国家留学基金资助</w:t>
      </w:r>
      <w:r w:rsidRPr="001A071E">
        <w:rPr>
          <w:rFonts w:ascii="Helvetica" w:eastAsia="宋体" w:hAnsi="Helvetica" w:cs="宋体"/>
          <w:color w:val="000000"/>
          <w:kern w:val="0"/>
          <w:sz w:val="24"/>
          <w:szCs w:val="24"/>
        </w:rPr>
        <w:t>”</w:t>
      </w:r>
      <w:r w:rsidRPr="001A071E">
        <w:rPr>
          <w:rFonts w:ascii="Helvetica" w:eastAsia="宋体" w:hAnsi="Helvetica" w:cs="宋体"/>
          <w:color w:val="000000"/>
          <w:kern w:val="0"/>
          <w:sz w:val="24"/>
          <w:szCs w:val="24"/>
        </w:rPr>
        <w:t>。</w:t>
      </w:r>
    </w:p>
    <w:p w:rsidR="001A071E" w:rsidRPr="001A071E" w:rsidRDefault="001A071E" w:rsidP="001A071E">
      <w:pPr>
        <w:widowControl/>
        <w:shd w:val="clear" w:color="auto" w:fill="FFFFFF"/>
        <w:spacing w:line="432" w:lineRule="atLeast"/>
        <w:jc w:val="center"/>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第六章</w:t>
      </w:r>
      <w:r w:rsidRPr="001A071E">
        <w:rPr>
          <w:rFonts w:ascii="Helvetica" w:eastAsia="宋体" w:hAnsi="Helvetica" w:cs="宋体"/>
          <w:b/>
          <w:bCs/>
          <w:color w:val="000000"/>
          <w:kern w:val="0"/>
          <w:sz w:val="24"/>
          <w:szCs w:val="24"/>
        </w:rPr>
        <w:t>  </w:t>
      </w:r>
      <w:r w:rsidRPr="001A071E">
        <w:rPr>
          <w:rFonts w:ascii="Helvetica" w:eastAsia="宋体" w:hAnsi="Helvetica" w:cs="宋体"/>
          <w:b/>
          <w:bCs/>
          <w:color w:val="000000"/>
          <w:kern w:val="0"/>
          <w:sz w:val="24"/>
          <w:szCs w:val="24"/>
        </w:rPr>
        <w:t>附则</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第三十四条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留学人员如有不符合《选派简章》及本选派办法要求或违反国家法律法规被依法追究刑事责任、违反公序良知造成严重不良影响、违反学术道德规范情节严重等情况，在选拔录取阶段和国家公派出国留学协议履行期间查证属实的，国家留学基金委有权对当事人采取退回申请、取消资格、终止资助、违约追偿等措施。</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第三十五条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本办法中的日期和时间均为北京时间。</w:t>
      </w:r>
    </w:p>
    <w:p w:rsidR="001A071E" w:rsidRPr="001A071E" w:rsidRDefault="001A071E" w:rsidP="001A071E">
      <w:pPr>
        <w:widowControl/>
        <w:shd w:val="clear" w:color="auto" w:fill="FFFFFF"/>
        <w:spacing w:line="432" w:lineRule="atLeast"/>
        <w:ind w:firstLine="482"/>
        <w:rPr>
          <w:rFonts w:ascii="Helvetica" w:eastAsia="宋体" w:hAnsi="Helvetica" w:cs="宋体"/>
          <w:color w:val="000000"/>
          <w:kern w:val="0"/>
          <w:sz w:val="24"/>
          <w:szCs w:val="24"/>
        </w:rPr>
      </w:pPr>
      <w:r w:rsidRPr="001A071E">
        <w:rPr>
          <w:rFonts w:ascii="Helvetica" w:eastAsia="宋体" w:hAnsi="Helvetica" w:cs="宋体"/>
          <w:b/>
          <w:bCs/>
          <w:color w:val="000000"/>
          <w:kern w:val="0"/>
          <w:sz w:val="24"/>
          <w:szCs w:val="24"/>
        </w:rPr>
        <w:t>第三十六条</w:t>
      </w:r>
      <w:r w:rsidRPr="001A071E">
        <w:rPr>
          <w:rFonts w:ascii="Helvetica" w:eastAsia="宋体" w:hAnsi="Helvetica" w:cs="宋体"/>
          <w:color w:val="000000"/>
          <w:kern w:val="0"/>
          <w:sz w:val="24"/>
          <w:szCs w:val="24"/>
        </w:rPr>
        <w:t>  </w:t>
      </w:r>
      <w:r w:rsidRPr="001A071E">
        <w:rPr>
          <w:rFonts w:ascii="Helvetica" w:eastAsia="宋体" w:hAnsi="Helvetica" w:cs="宋体"/>
          <w:color w:val="000000"/>
          <w:kern w:val="0"/>
          <w:sz w:val="24"/>
          <w:szCs w:val="24"/>
        </w:rPr>
        <w:t>本办法由国家留学基金委负责解释。</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 </w:t>
      </w:r>
    </w:p>
    <w:p w:rsidR="001A071E" w:rsidRPr="001A071E" w:rsidRDefault="001A071E" w:rsidP="001A071E">
      <w:pPr>
        <w:widowControl/>
        <w:shd w:val="clear" w:color="auto" w:fill="FFFFFF"/>
        <w:spacing w:line="432" w:lineRule="atLeast"/>
        <w:ind w:firstLine="480"/>
        <w:rPr>
          <w:rFonts w:ascii="Helvetica" w:eastAsia="宋体" w:hAnsi="Helvetica" w:cs="宋体"/>
          <w:color w:val="000000"/>
          <w:kern w:val="0"/>
          <w:sz w:val="24"/>
          <w:szCs w:val="24"/>
        </w:rPr>
      </w:pPr>
      <w:r w:rsidRPr="001A071E">
        <w:rPr>
          <w:rFonts w:ascii="Helvetica" w:eastAsia="宋体" w:hAnsi="Helvetica" w:cs="宋体"/>
          <w:color w:val="000000"/>
          <w:kern w:val="0"/>
          <w:sz w:val="24"/>
          <w:szCs w:val="24"/>
        </w:rPr>
        <w:t> </w:t>
      </w:r>
    </w:p>
    <w:p w:rsidR="00852ECC" w:rsidRPr="001A071E" w:rsidRDefault="0000384D">
      <w:bookmarkStart w:id="0" w:name="_GoBack"/>
      <w:bookmarkEnd w:id="0"/>
    </w:p>
    <w:sectPr w:rsidR="00852ECC" w:rsidRPr="001A07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84D" w:rsidRDefault="0000384D" w:rsidP="001A071E">
      <w:r>
        <w:separator/>
      </w:r>
    </w:p>
  </w:endnote>
  <w:endnote w:type="continuationSeparator" w:id="0">
    <w:p w:rsidR="0000384D" w:rsidRDefault="0000384D" w:rsidP="001A0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84D" w:rsidRDefault="0000384D" w:rsidP="001A071E">
      <w:r>
        <w:separator/>
      </w:r>
    </w:p>
  </w:footnote>
  <w:footnote w:type="continuationSeparator" w:id="0">
    <w:p w:rsidR="0000384D" w:rsidRDefault="0000384D" w:rsidP="001A07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C4E"/>
    <w:rsid w:val="0000384D"/>
    <w:rsid w:val="001A071E"/>
    <w:rsid w:val="008601AE"/>
    <w:rsid w:val="00A83C4E"/>
    <w:rsid w:val="00B821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E8FC75D-40CB-4269-B516-B9FB043DF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071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A071E"/>
    <w:rPr>
      <w:sz w:val="18"/>
      <w:szCs w:val="18"/>
    </w:rPr>
  </w:style>
  <w:style w:type="paragraph" w:styleId="a5">
    <w:name w:val="footer"/>
    <w:basedOn w:val="a"/>
    <w:link w:val="a6"/>
    <w:uiPriority w:val="99"/>
    <w:unhideWhenUsed/>
    <w:rsid w:val="001A071E"/>
    <w:pPr>
      <w:tabs>
        <w:tab w:val="center" w:pos="4153"/>
        <w:tab w:val="right" w:pos="8306"/>
      </w:tabs>
      <w:snapToGrid w:val="0"/>
      <w:jc w:val="left"/>
    </w:pPr>
    <w:rPr>
      <w:sz w:val="18"/>
      <w:szCs w:val="18"/>
    </w:rPr>
  </w:style>
  <w:style w:type="character" w:customStyle="1" w:styleId="a6">
    <w:name w:val="页脚 字符"/>
    <w:basedOn w:val="a0"/>
    <w:link w:val="a5"/>
    <w:uiPriority w:val="99"/>
    <w:rsid w:val="001A07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62518">
      <w:bodyDiv w:val="1"/>
      <w:marLeft w:val="0"/>
      <w:marRight w:val="0"/>
      <w:marTop w:val="0"/>
      <w:marBottom w:val="0"/>
      <w:divBdr>
        <w:top w:val="none" w:sz="0" w:space="0" w:color="auto"/>
        <w:left w:val="none" w:sz="0" w:space="0" w:color="auto"/>
        <w:bottom w:val="none" w:sz="0" w:space="0" w:color="auto"/>
        <w:right w:val="none" w:sz="0" w:space="0" w:color="auto"/>
      </w:divBdr>
      <w:divsChild>
        <w:div w:id="1656684671">
          <w:marLeft w:val="0"/>
          <w:marRight w:val="0"/>
          <w:marTop w:val="0"/>
          <w:marBottom w:val="0"/>
          <w:divBdr>
            <w:top w:val="none" w:sz="0" w:space="0" w:color="auto"/>
            <w:left w:val="none" w:sz="0" w:space="0" w:color="auto"/>
            <w:bottom w:val="single" w:sz="36" w:space="15" w:color="EBEBEB"/>
            <w:right w:val="none" w:sz="0" w:space="0" w:color="auto"/>
          </w:divBdr>
        </w:div>
        <w:div w:id="1739280600">
          <w:marLeft w:val="0"/>
          <w:marRight w:val="0"/>
          <w:marTop w:val="0"/>
          <w:marBottom w:val="0"/>
          <w:divBdr>
            <w:top w:val="none" w:sz="0" w:space="0" w:color="auto"/>
            <w:left w:val="none" w:sz="0" w:space="0" w:color="auto"/>
            <w:bottom w:val="none" w:sz="0" w:space="0" w:color="auto"/>
            <w:right w:val="none" w:sz="0" w:space="0" w:color="auto"/>
          </w:divBdr>
          <w:divsChild>
            <w:div w:id="18143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c.edu.cn/article/247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sc.edu.cn/article/246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csc.edu.cn/student" TargetMode="External"/><Relationship Id="rId11" Type="http://schemas.openxmlformats.org/officeDocument/2006/relationships/hyperlink" Target="https://www.csc.edu.cn/chuguo/s/1552" TargetMode="External"/><Relationship Id="rId5" Type="http://schemas.openxmlformats.org/officeDocument/2006/relationships/endnotes" Target="endnotes.xml"/><Relationship Id="rId10" Type="http://schemas.openxmlformats.org/officeDocument/2006/relationships/hyperlink" Target="https://sa.csc.edu.cn/student" TargetMode="External"/><Relationship Id="rId4" Type="http://schemas.openxmlformats.org/officeDocument/2006/relationships/footnotes" Target="footnotes.xml"/><Relationship Id="rId9" Type="http://schemas.openxmlformats.org/officeDocument/2006/relationships/hyperlink" Target="https://sa.csc.edu.cn/studen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648</Words>
  <Characters>3698</Characters>
  <Application>Microsoft Office Word</Application>
  <DocSecurity>0</DocSecurity>
  <Lines>30</Lines>
  <Paragraphs>8</Paragraphs>
  <ScaleCrop>false</ScaleCrop>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c:creator>
  <cp:keywords/>
  <dc:description/>
  <cp:lastModifiedBy>li</cp:lastModifiedBy>
  <cp:revision>2</cp:revision>
  <dcterms:created xsi:type="dcterms:W3CDTF">2023-02-07T07:01:00Z</dcterms:created>
  <dcterms:modified xsi:type="dcterms:W3CDTF">2023-02-07T07:04:00Z</dcterms:modified>
</cp:coreProperties>
</file>