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8E" w:rsidRPr="003707A0" w:rsidRDefault="00995A8E" w:rsidP="00995A8E">
      <w:pPr>
        <w:jc w:val="left"/>
        <w:rPr>
          <w:rFonts w:ascii="仿宋" w:eastAsia="仿宋" w:hAnsi="仿宋"/>
          <w:b/>
          <w:sz w:val="28"/>
          <w:szCs w:val="28"/>
        </w:rPr>
      </w:pPr>
      <w:r>
        <w:rPr>
          <w:rFonts w:ascii="仿宋" w:eastAsia="仿宋" w:hAnsi="仿宋" w:hint="eastAsia"/>
          <w:b/>
          <w:sz w:val="28"/>
          <w:szCs w:val="28"/>
        </w:rPr>
        <w:t>附件</w:t>
      </w:r>
      <w:r>
        <w:rPr>
          <w:rFonts w:ascii="仿宋" w:eastAsia="仿宋" w:hAnsi="仿宋"/>
          <w:b/>
          <w:sz w:val="28"/>
          <w:szCs w:val="28"/>
        </w:rPr>
        <w:t>3</w:t>
      </w:r>
    </w:p>
    <w:p w:rsidR="00627D64" w:rsidRPr="00AB14C9" w:rsidRDefault="00627D64" w:rsidP="00627D64">
      <w:pPr>
        <w:spacing w:line="520" w:lineRule="exact"/>
        <w:jc w:val="center"/>
        <w:rPr>
          <w:rFonts w:ascii="方正小标宋简体" w:eastAsia="方正小标宋简体" w:hAnsi="仿宋"/>
          <w:sz w:val="40"/>
          <w:szCs w:val="40"/>
        </w:rPr>
      </w:pPr>
      <w:r w:rsidRPr="00AB14C9">
        <w:rPr>
          <w:rFonts w:ascii="方正小标宋简体" w:eastAsia="方正小标宋简体" w:hAnsi="仿宋" w:hint="eastAsia"/>
          <w:sz w:val="40"/>
          <w:szCs w:val="40"/>
        </w:rPr>
        <w:t>北京市教师资格认定体检机构名单及</w:t>
      </w:r>
    </w:p>
    <w:p w:rsidR="00627D64" w:rsidRDefault="00627D64" w:rsidP="00627D64">
      <w:pPr>
        <w:spacing w:line="520" w:lineRule="exact"/>
        <w:jc w:val="center"/>
        <w:rPr>
          <w:rFonts w:ascii="仿宋" w:eastAsia="仿宋" w:hAnsi="仿宋" w:cs="Calibri"/>
          <w:b/>
          <w:color w:val="000000"/>
          <w:sz w:val="32"/>
          <w:szCs w:val="32"/>
        </w:rPr>
      </w:pPr>
      <w:r w:rsidRPr="00AB14C9">
        <w:rPr>
          <w:rFonts w:ascii="方正小标宋简体" w:eastAsia="方正小标宋简体" w:hAnsi="仿宋" w:hint="eastAsia"/>
          <w:color w:val="000000"/>
          <w:sz w:val="40"/>
          <w:szCs w:val="40"/>
        </w:rPr>
        <w:t>北京市教师资格认定体格检查标准</w:t>
      </w:r>
    </w:p>
    <w:p w:rsidR="00627D64" w:rsidRPr="00205F85" w:rsidRDefault="00627D64" w:rsidP="00627D64">
      <w:pPr>
        <w:spacing w:line="520" w:lineRule="exact"/>
        <w:jc w:val="center"/>
        <w:rPr>
          <w:rFonts w:ascii="仿宋" w:eastAsia="仿宋" w:hAnsi="仿宋" w:cs="Calibri"/>
          <w:b/>
          <w:color w:val="000000"/>
          <w:sz w:val="32"/>
          <w:szCs w:val="32"/>
        </w:rPr>
      </w:pPr>
    </w:p>
    <w:tbl>
      <w:tblPr>
        <w:tblW w:w="54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5"/>
        <w:gridCol w:w="2833"/>
        <w:gridCol w:w="1359"/>
        <w:gridCol w:w="2979"/>
      </w:tblGrid>
      <w:tr w:rsidR="00627D64" w:rsidRPr="00AB14C9" w:rsidTr="00E13593">
        <w:trPr>
          <w:cantSplit/>
          <w:jc w:val="center"/>
        </w:trPr>
        <w:tc>
          <w:tcPr>
            <w:tcW w:w="1991" w:type="dxa"/>
            <w:shd w:val="clear" w:color="auto" w:fill="auto"/>
            <w:noWrap/>
            <w:vAlign w:val="bottom"/>
          </w:tcPr>
          <w:p w:rsidR="00627D64" w:rsidRPr="00AB14C9" w:rsidRDefault="00627D64" w:rsidP="00E13593">
            <w:pPr>
              <w:widowControl/>
              <w:jc w:val="center"/>
              <w:rPr>
                <w:rFonts w:ascii="仿宋" w:eastAsia="仿宋" w:hAnsi="仿宋"/>
                <w:b/>
                <w:bCs/>
                <w:color w:val="000000"/>
                <w:kern w:val="0"/>
                <w:sz w:val="22"/>
              </w:rPr>
            </w:pPr>
            <w:r w:rsidRPr="00AB14C9">
              <w:rPr>
                <w:rFonts w:ascii="仿宋" w:eastAsia="仿宋" w:hAnsi="仿宋" w:hint="eastAsia"/>
                <w:b/>
                <w:bCs/>
                <w:color w:val="000000"/>
                <w:kern w:val="0"/>
                <w:sz w:val="22"/>
              </w:rPr>
              <w:t>机构名称</w:t>
            </w:r>
          </w:p>
        </w:tc>
        <w:tc>
          <w:tcPr>
            <w:tcW w:w="2966" w:type="dxa"/>
            <w:shd w:val="clear" w:color="auto" w:fill="auto"/>
            <w:noWrap/>
            <w:vAlign w:val="bottom"/>
          </w:tcPr>
          <w:p w:rsidR="00627D64" w:rsidRPr="00AB14C9" w:rsidRDefault="00627D64" w:rsidP="00E13593">
            <w:pPr>
              <w:widowControl/>
              <w:jc w:val="center"/>
              <w:rPr>
                <w:rFonts w:ascii="仿宋" w:eastAsia="仿宋" w:hAnsi="仿宋"/>
                <w:b/>
                <w:bCs/>
                <w:color w:val="000000"/>
                <w:kern w:val="0"/>
                <w:sz w:val="22"/>
              </w:rPr>
            </w:pPr>
            <w:r w:rsidRPr="00AB14C9">
              <w:rPr>
                <w:rFonts w:ascii="仿宋" w:eastAsia="仿宋" w:hAnsi="仿宋" w:hint="eastAsia"/>
                <w:b/>
                <w:bCs/>
                <w:color w:val="000000"/>
                <w:kern w:val="0"/>
                <w:sz w:val="22"/>
              </w:rPr>
              <w:t>机构地址</w:t>
            </w:r>
          </w:p>
        </w:tc>
        <w:tc>
          <w:tcPr>
            <w:tcW w:w="1417" w:type="dxa"/>
            <w:shd w:val="clear" w:color="auto" w:fill="auto"/>
            <w:noWrap/>
            <w:vAlign w:val="bottom"/>
          </w:tcPr>
          <w:p w:rsidR="00627D64" w:rsidRPr="00AB14C9" w:rsidRDefault="00627D64" w:rsidP="00E13593">
            <w:pPr>
              <w:widowControl/>
              <w:jc w:val="center"/>
              <w:rPr>
                <w:rFonts w:ascii="仿宋" w:eastAsia="仿宋" w:hAnsi="仿宋"/>
                <w:b/>
                <w:bCs/>
                <w:color w:val="000000"/>
                <w:kern w:val="0"/>
                <w:sz w:val="22"/>
              </w:rPr>
            </w:pPr>
            <w:r w:rsidRPr="00AB14C9">
              <w:rPr>
                <w:rFonts w:ascii="仿宋" w:eastAsia="仿宋" w:hAnsi="仿宋" w:hint="eastAsia"/>
                <w:b/>
                <w:bCs/>
                <w:color w:val="000000"/>
                <w:kern w:val="0"/>
                <w:sz w:val="22"/>
              </w:rPr>
              <w:t>联系电话</w:t>
            </w:r>
          </w:p>
        </w:tc>
        <w:tc>
          <w:tcPr>
            <w:tcW w:w="3120" w:type="dxa"/>
            <w:shd w:val="clear" w:color="auto" w:fill="auto"/>
            <w:noWrap/>
            <w:vAlign w:val="bottom"/>
          </w:tcPr>
          <w:p w:rsidR="00627D64" w:rsidRPr="00AB14C9" w:rsidRDefault="00627D64" w:rsidP="00E13593">
            <w:pPr>
              <w:widowControl/>
              <w:jc w:val="center"/>
              <w:rPr>
                <w:rFonts w:ascii="仿宋" w:eastAsia="仿宋" w:hAnsi="仿宋"/>
                <w:b/>
                <w:bCs/>
                <w:color w:val="000000"/>
                <w:kern w:val="0"/>
                <w:sz w:val="22"/>
              </w:rPr>
            </w:pPr>
            <w:r w:rsidRPr="00AB14C9">
              <w:rPr>
                <w:rFonts w:ascii="仿宋" w:eastAsia="仿宋" w:hAnsi="仿宋" w:hint="eastAsia"/>
                <w:b/>
                <w:bCs/>
                <w:color w:val="000000"/>
                <w:kern w:val="0"/>
                <w:sz w:val="22"/>
              </w:rPr>
              <w:t>预约方式</w:t>
            </w:r>
          </w:p>
        </w:tc>
      </w:tr>
      <w:tr w:rsidR="00627D64" w:rsidRPr="00AB14C9" w:rsidTr="00E13593">
        <w:trPr>
          <w:cantSplit/>
          <w:trHeight w:val="312"/>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北京市体检中心</w:t>
            </w:r>
          </w:p>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马甸部</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北京市朝阳区裕民路12号中国国际科技会展中心2层</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68010100</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微信公众号（北京市体检中心）或北京市体检中心官网预约</w:t>
            </w:r>
          </w:p>
        </w:tc>
      </w:tr>
      <w:tr w:rsidR="00627D64" w:rsidRPr="00AB14C9" w:rsidTr="00E13593">
        <w:trPr>
          <w:cantSplit/>
          <w:trHeight w:val="312"/>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北京市体检中心</w:t>
            </w:r>
          </w:p>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航天桥门诊部</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北京市海淀区阜成路81号院1号楼</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68012212</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微信公众号（北京市体检中心）或北京市体检中心官网预约</w:t>
            </w:r>
          </w:p>
        </w:tc>
      </w:tr>
      <w:tr w:rsidR="00627D64" w:rsidRPr="00AB14C9" w:rsidTr="00E13593">
        <w:trPr>
          <w:cantSplit/>
          <w:trHeight w:val="312"/>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北京市体检中心</w:t>
            </w:r>
          </w:p>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丰台部</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北京市丰台区马家堡西路15号（时代风帆大厦四层）</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87292114</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微信公众号（北京市体检中心）或北京市体检中心官网预约</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北京市第六医院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东直门内大街184号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64003498或64035566-</w:t>
            </w:r>
            <w:r w:rsidRPr="00AB14C9">
              <w:rPr>
                <w:rFonts w:ascii="仿宋" w:eastAsia="仿宋" w:hAnsi="仿宋"/>
                <w:color w:val="000000"/>
                <w:kern w:val="0"/>
                <w:sz w:val="22"/>
              </w:rPr>
              <w:t>6402</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关注“北京市第六医院”微信公众号，进入“医疗服务”中的“预约挂号”板块，选择“教师资格证体检”进行预约。</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北京市第二医院</w:t>
            </w:r>
          </w:p>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体检中心</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北京市西城区油坊胡同52号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66016581</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66016581或66061122-8502</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北京市普仁医院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北京市崇外大街100号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87928088</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关注“北京市普仁医院”微信公众号--医院概况--体检中心--体检预约--个人信息注册--选择“教师体检”套餐--选择日期和时间段--确定预约</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北京市宣武中医医院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北京市西城区万明璐13号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83776405</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工作日8:30-11:00,13:30-16:00，拨打83776405电话预约。</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北京市第一中西医结合医院（朝阳区体检中心）</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北京市朝阳区金台路13号内2号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85994498</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北京市中关村医院</w:t>
            </w:r>
          </w:p>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（本部）</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中关村南路12号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82548689</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关注微信公众号中关村医院健康管理中心-本部-我要体检-个人预约-教师资格证体检根据时间段进行预约体检</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北京市中关村医院</w:t>
            </w:r>
          </w:p>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（中科大厦部）</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中关村大街22号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82548766</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关注中关村医院健康管理中心-中科大厦部-我要体检-个人预约-教师资格证体检根据时间段进行预约体检</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lastRenderedPageBreak/>
              <w:t>北京丰台医院体检中心</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北京市丰台区丰台南路99号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color w:val="000000"/>
                <w:kern w:val="0"/>
                <w:sz w:val="22"/>
              </w:rPr>
              <w:t>63811115—6206</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微信关注丰台医院就医平台→就医服务→预约挂号→体检中心→个人体检→选择时间后提交→出现预约成功后按预约时段体检</w:t>
            </w:r>
          </w:p>
        </w:tc>
      </w:tr>
      <w:tr w:rsidR="00627D64" w:rsidRPr="00AB14C9" w:rsidTr="00E13593">
        <w:trPr>
          <w:cantSplit/>
          <w:trHeight w:val="790"/>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北京市石景山医院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北京市石景山路24号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88689311</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微信公众号“石景山医院服务号”预约</w:t>
            </w:r>
          </w:p>
        </w:tc>
      </w:tr>
      <w:tr w:rsidR="00627D64" w:rsidRPr="00AB14C9" w:rsidTr="00E13593">
        <w:trPr>
          <w:cantSplit/>
          <w:trHeight w:val="702"/>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北京市门头沟区  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北京市门头沟区河滩桥东街10号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69848750</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大兴区人民医院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黄村西大街26号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60283132</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“大兴区医院”</w:t>
            </w:r>
            <w:r w:rsidRPr="00AB14C9">
              <w:rPr>
                <w:rFonts w:ascii="仿宋" w:eastAsia="仿宋" w:hAnsi="仿宋"/>
                <w:color w:val="000000"/>
                <w:kern w:val="0"/>
                <w:sz w:val="22"/>
              </w:rPr>
              <w:t>APP</w:t>
            </w:r>
            <w:r w:rsidRPr="00AB14C9">
              <w:rPr>
                <w:rFonts w:ascii="仿宋" w:eastAsia="仿宋" w:hAnsi="仿宋" w:hint="eastAsia"/>
                <w:color w:val="000000"/>
                <w:kern w:val="0"/>
                <w:sz w:val="22"/>
              </w:rPr>
              <w:t>-</w:t>
            </w:r>
            <w:r w:rsidRPr="00AB14C9">
              <w:rPr>
                <w:rFonts w:ascii="仿宋" w:eastAsia="仿宋" w:hAnsi="仿宋"/>
                <w:color w:val="000000"/>
                <w:kern w:val="0"/>
                <w:sz w:val="22"/>
              </w:rPr>
              <w:t>体检中心</w:t>
            </w:r>
            <w:r w:rsidRPr="00AB14C9">
              <w:rPr>
                <w:rFonts w:ascii="仿宋" w:eastAsia="仿宋" w:hAnsi="仿宋" w:hint="eastAsia"/>
                <w:color w:val="000000"/>
                <w:kern w:val="0"/>
                <w:sz w:val="22"/>
              </w:rPr>
              <w:t>-</w:t>
            </w:r>
            <w:r w:rsidRPr="00AB14C9">
              <w:rPr>
                <w:rFonts w:ascii="仿宋" w:eastAsia="仿宋" w:hAnsi="仿宋"/>
                <w:color w:val="000000"/>
                <w:kern w:val="0"/>
                <w:sz w:val="22"/>
              </w:rPr>
              <w:t>我要预约</w:t>
            </w:r>
            <w:r w:rsidRPr="00AB14C9">
              <w:rPr>
                <w:rFonts w:ascii="仿宋" w:eastAsia="仿宋" w:hAnsi="仿宋" w:hint="eastAsia"/>
                <w:color w:val="000000"/>
                <w:kern w:val="0"/>
                <w:sz w:val="22"/>
              </w:rPr>
              <w:t>-</w:t>
            </w:r>
            <w:r w:rsidRPr="00AB14C9">
              <w:rPr>
                <w:rFonts w:ascii="仿宋" w:eastAsia="仿宋" w:hAnsi="仿宋"/>
                <w:color w:val="000000"/>
                <w:kern w:val="0"/>
                <w:sz w:val="22"/>
              </w:rPr>
              <w:t>专项体检</w:t>
            </w:r>
          </w:p>
        </w:tc>
      </w:tr>
      <w:tr w:rsidR="00627D64" w:rsidRPr="00AB14C9" w:rsidTr="00E13593">
        <w:trPr>
          <w:cantSplit/>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房山区良乡医院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北京市房山区阎村镇张庄工业园区良乡医院体检中心</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69366290</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电话预约69366290   69379577</w:t>
            </w:r>
          </w:p>
        </w:tc>
      </w:tr>
      <w:tr w:rsidR="00627D64" w:rsidRPr="00AB14C9" w:rsidTr="00E13593">
        <w:trPr>
          <w:cantSplit/>
          <w:trHeight w:val="1073"/>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首都医科大学附属北京潞河医院</w:t>
            </w:r>
          </w:p>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（体检中心）</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通州区玉带河西街14号楼</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69543901-3648</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电话预约（工作日，8:00-12:00，13:00-17:00）</w:t>
            </w:r>
          </w:p>
        </w:tc>
      </w:tr>
      <w:tr w:rsidR="00627D64" w:rsidRPr="00AB14C9" w:rsidTr="00E13593">
        <w:trPr>
          <w:cantSplit/>
          <w:trHeight w:val="834"/>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北京市昌平区医院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昌平区鼓楼北街9号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80110065</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电话预约：80110065或69742328转20407。</w:t>
            </w:r>
          </w:p>
        </w:tc>
      </w:tr>
      <w:tr w:rsidR="00627D64" w:rsidRPr="00AB14C9" w:rsidTr="00E13593">
        <w:trPr>
          <w:cantSplit/>
          <w:trHeight w:val="846"/>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顺义区中医医院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顺义区牛栏山镇府前街13号（顺义区中医院北院区）</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52135118-8104</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顺义区中医医院公众号、114。</w:t>
            </w:r>
          </w:p>
        </w:tc>
      </w:tr>
      <w:tr w:rsidR="00627D64" w:rsidRPr="00AB14C9" w:rsidTr="00E13593">
        <w:trPr>
          <w:cantSplit/>
          <w:trHeight w:val="946"/>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北京怀柔医院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怀柔区永泰北街9号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69687163</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电话预约（工作日9:00-11:30，14:00-17:00)。</w:t>
            </w:r>
          </w:p>
        </w:tc>
      </w:tr>
      <w:tr w:rsidR="00627D64" w:rsidRPr="00AB14C9" w:rsidTr="00E13593">
        <w:trPr>
          <w:cantSplit/>
          <w:trHeight w:val="946"/>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北京市平谷区医院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北京市平谷区新平北路59号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89992153</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电话预约：89992153（工作日9：00-11:3</w:t>
            </w:r>
            <w:r w:rsidRPr="00AB14C9">
              <w:rPr>
                <w:rFonts w:ascii="仿宋" w:eastAsia="仿宋" w:hAnsi="仿宋"/>
                <w:color w:val="000000"/>
                <w:kern w:val="0"/>
                <w:sz w:val="22"/>
              </w:rPr>
              <w:t xml:space="preserve"> </w:t>
            </w:r>
            <w:r w:rsidRPr="00AB14C9">
              <w:rPr>
                <w:rFonts w:ascii="仿宋" w:eastAsia="仿宋" w:hAnsi="仿宋" w:hint="eastAsia"/>
                <w:color w:val="000000"/>
                <w:kern w:val="0"/>
                <w:sz w:val="22"/>
              </w:rPr>
              <w:t>0；14:00-17:00）。</w:t>
            </w:r>
          </w:p>
        </w:tc>
      </w:tr>
      <w:tr w:rsidR="00627D64" w:rsidRPr="00AB14C9" w:rsidTr="00E13593">
        <w:trPr>
          <w:cantSplit/>
          <w:trHeight w:val="919"/>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北京市密云区医院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北京市密云区阳光街338号院</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69072787</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电话预约：010-69072529（工作日8:00-11:3</w:t>
            </w:r>
            <w:r w:rsidRPr="00AB14C9">
              <w:rPr>
                <w:rFonts w:ascii="仿宋" w:eastAsia="仿宋" w:hAnsi="仿宋"/>
                <w:color w:val="000000"/>
                <w:kern w:val="0"/>
                <w:sz w:val="22"/>
              </w:rPr>
              <w:t>0</w:t>
            </w:r>
            <w:r w:rsidRPr="00AB14C9">
              <w:rPr>
                <w:rFonts w:ascii="仿宋" w:eastAsia="仿宋" w:hAnsi="仿宋" w:hint="eastAsia"/>
                <w:color w:val="000000"/>
                <w:kern w:val="0"/>
                <w:sz w:val="22"/>
              </w:rPr>
              <w:t>，1</w:t>
            </w:r>
            <w:r w:rsidRPr="00AB14C9">
              <w:rPr>
                <w:rFonts w:ascii="仿宋" w:eastAsia="仿宋" w:hAnsi="仿宋"/>
                <w:color w:val="000000"/>
                <w:kern w:val="0"/>
                <w:sz w:val="22"/>
              </w:rPr>
              <w:t>4</w:t>
            </w:r>
            <w:r w:rsidRPr="00AB14C9">
              <w:rPr>
                <w:rFonts w:ascii="仿宋" w:eastAsia="仿宋" w:hAnsi="仿宋" w:hint="eastAsia"/>
                <w:color w:val="000000"/>
                <w:kern w:val="0"/>
                <w:sz w:val="22"/>
              </w:rPr>
              <w:t>:</w:t>
            </w:r>
            <w:r w:rsidRPr="00AB14C9">
              <w:rPr>
                <w:rFonts w:ascii="仿宋" w:eastAsia="仿宋" w:hAnsi="仿宋"/>
                <w:color w:val="000000"/>
                <w:kern w:val="0"/>
                <w:sz w:val="22"/>
              </w:rPr>
              <w:t>0</w:t>
            </w:r>
            <w:r w:rsidRPr="00AB14C9">
              <w:rPr>
                <w:rFonts w:ascii="仿宋" w:eastAsia="仿宋" w:hAnsi="仿宋" w:hint="eastAsia"/>
                <w:color w:val="000000"/>
                <w:kern w:val="0"/>
                <w:sz w:val="22"/>
              </w:rPr>
              <w:t>0--17:</w:t>
            </w:r>
            <w:r w:rsidRPr="00AB14C9">
              <w:rPr>
                <w:rFonts w:ascii="仿宋" w:eastAsia="仿宋" w:hAnsi="仿宋"/>
                <w:color w:val="000000"/>
                <w:kern w:val="0"/>
                <w:sz w:val="22"/>
              </w:rPr>
              <w:t>3</w:t>
            </w:r>
            <w:r w:rsidRPr="00AB14C9">
              <w:rPr>
                <w:rFonts w:ascii="仿宋" w:eastAsia="仿宋" w:hAnsi="仿宋" w:hint="eastAsia"/>
                <w:color w:val="000000"/>
                <w:kern w:val="0"/>
                <w:sz w:val="22"/>
              </w:rPr>
              <w:t>0）。</w:t>
            </w:r>
          </w:p>
        </w:tc>
      </w:tr>
      <w:tr w:rsidR="00627D64" w:rsidRPr="00AB14C9" w:rsidTr="00E13593">
        <w:trPr>
          <w:cantSplit/>
          <w:trHeight w:val="771"/>
          <w:jc w:val="center"/>
        </w:trPr>
        <w:tc>
          <w:tcPr>
            <w:tcW w:w="1991"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北京市延庆区医院</w:t>
            </w:r>
          </w:p>
        </w:tc>
        <w:tc>
          <w:tcPr>
            <w:tcW w:w="2966"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北京市延庆区东顺城街28号</w:t>
            </w:r>
          </w:p>
        </w:tc>
        <w:tc>
          <w:tcPr>
            <w:tcW w:w="1417" w:type="dxa"/>
            <w:shd w:val="clear" w:color="auto" w:fill="auto"/>
            <w:vAlign w:val="center"/>
          </w:tcPr>
          <w:p w:rsidR="00627D64" w:rsidRPr="00AB14C9" w:rsidRDefault="00627D64" w:rsidP="00E13593">
            <w:pPr>
              <w:widowControl/>
              <w:jc w:val="center"/>
              <w:rPr>
                <w:rFonts w:ascii="仿宋" w:eastAsia="仿宋" w:hAnsi="仿宋"/>
                <w:color w:val="000000"/>
                <w:kern w:val="0"/>
                <w:sz w:val="22"/>
              </w:rPr>
            </w:pPr>
            <w:r w:rsidRPr="00AB14C9">
              <w:rPr>
                <w:rFonts w:ascii="仿宋" w:eastAsia="仿宋" w:hAnsi="仿宋" w:hint="eastAsia"/>
                <w:color w:val="000000"/>
                <w:kern w:val="0"/>
                <w:sz w:val="22"/>
              </w:rPr>
              <w:t>69171162</w:t>
            </w:r>
          </w:p>
        </w:tc>
        <w:tc>
          <w:tcPr>
            <w:tcW w:w="3120" w:type="dxa"/>
            <w:shd w:val="clear" w:color="auto" w:fill="auto"/>
            <w:vAlign w:val="center"/>
          </w:tcPr>
          <w:p w:rsidR="00627D64" w:rsidRPr="00AB14C9" w:rsidRDefault="00627D64" w:rsidP="00E13593">
            <w:pPr>
              <w:widowControl/>
              <w:jc w:val="left"/>
              <w:rPr>
                <w:rFonts w:ascii="仿宋" w:eastAsia="仿宋" w:hAnsi="仿宋"/>
                <w:color w:val="000000"/>
                <w:kern w:val="0"/>
                <w:sz w:val="22"/>
              </w:rPr>
            </w:pPr>
            <w:r w:rsidRPr="00AB14C9">
              <w:rPr>
                <w:rFonts w:ascii="仿宋" w:eastAsia="仿宋" w:hAnsi="仿宋" w:hint="eastAsia"/>
                <w:color w:val="000000"/>
                <w:kern w:val="0"/>
                <w:sz w:val="22"/>
              </w:rPr>
              <w:t>电话预约（8:00-11:30，1</w:t>
            </w:r>
            <w:r w:rsidRPr="00AB14C9">
              <w:rPr>
                <w:rFonts w:ascii="仿宋" w:eastAsia="仿宋" w:hAnsi="仿宋"/>
                <w:color w:val="000000"/>
                <w:kern w:val="0"/>
                <w:sz w:val="22"/>
              </w:rPr>
              <w:t>4</w:t>
            </w:r>
            <w:r w:rsidRPr="00AB14C9">
              <w:rPr>
                <w:rFonts w:ascii="仿宋" w:eastAsia="仿宋" w:hAnsi="仿宋" w:hint="eastAsia"/>
                <w:color w:val="000000"/>
                <w:kern w:val="0"/>
                <w:sz w:val="22"/>
              </w:rPr>
              <w:t>:</w:t>
            </w:r>
            <w:r w:rsidRPr="00AB14C9">
              <w:rPr>
                <w:rFonts w:ascii="仿宋" w:eastAsia="仿宋" w:hAnsi="仿宋"/>
                <w:color w:val="000000"/>
                <w:kern w:val="0"/>
                <w:sz w:val="22"/>
              </w:rPr>
              <w:t>0</w:t>
            </w:r>
            <w:r w:rsidRPr="00AB14C9">
              <w:rPr>
                <w:rFonts w:ascii="仿宋" w:eastAsia="仿宋" w:hAnsi="仿宋" w:hint="eastAsia"/>
                <w:color w:val="000000"/>
                <w:kern w:val="0"/>
                <w:sz w:val="22"/>
              </w:rPr>
              <w:t>0-17:00）</w:t>
            </w:r>
          </w:p>
        </w:tc>
      </w:tr>
    </w:tbl>
    <w:p w:rsidR="00627D64" w:rsidRPr="00AB14C9" w:rsidRDefault="00627D64" w:rsidP="00627D64">
      <w:pPr>
        <w:rPr>
          <w:rFonts w:ascii="仿宋" w:eastAsia="仿宋" w:hAnsi="仿宋" w:cs="Calibri"/>
          <w:b/>
          <w:color w:val="000000"/>
          <w:sz w:val="28"/>
          <w:szCs w:val="28"/>
        </w:rPr>
      </w:pPr>
      <w:r w:rsidRPr="00AB14C9">
        <w:rPr>
          <w:rFonts w:ascii="仿宋" w:eastAsia="仿宋" w:hAnsi="仿宋" w:cs="Calibri" w:hint="eastAsia"/>
          <w:b/>
          <w:color w:val="000000"/>
          <w:sz w:val="28"/>
          <w:szCs w:val="28"/>
        </w:rPr>
        <w:t>注：具体体检时间以申请人在各体检机构预约的体检时间为准。</w:t>
      </w:r>
    </w:p>
    <w:p w:rsidR="00627D64" w:rsidRPr="00AB14C9" w:rsidRDefault="00627D64" w:rsidP="00627D64">
      <w:pPr>
        <w:rPr>
          <w:rFonts w:ascii="仿宋" w:eastAsia="仿宋" w:hAnsi="仿宋"/>
          <w:color w:val="000000"/>
        </w:rPr>
        <w:sectPr w:rsidR="00627D64" w:rsidRPr="00AB14C9">
          <w:pgSz w:w="11906" w:h="16838"/>
          <w:pgMar w:top="1440" w:right="1800" w:bottom="1440" w:left="1800" w:header="851" w:footer="992" w:gutter="0"/>
          <w:cols w:space="425"/>
          <w:docGrid w:type="lines" w:linePitch="312"/>
        </w:sectPr>
      </w:pPr>
    </w:p>
    <w:p w:rsidR="00627D64" w:rsidRPr="00AB14C9" w:rsidRDefault="00627D64" w:rsidP="00627D64">
      <w:pPr>
        <w:jc w:val="center"/>
        <w:rPr>
          <w:rFonts w:ascii="仿宋" w:eastAsia="仿宋" w:hAnsi="仿宋"/>
          <w:color w:val="000000"/>
          <w:sz w:val="32"/>
          <w:szCs w:val="32"/>
        </w:rPr>
      </w:pPr>
      <w:r w:rsidRPr="00AB14C9">
        <w:rPr>
          <w:rFonts w:ascii="仿宋" w:eastAsia="仿宋" w:hAnsi="仿宋" w:hint="eastAsia"/>
          <w:b/>
          <w:color w:val="000000"/>
          <w:sz w:val="32"/>
          <w:szCs w:val="32"/>
        </w:rPr>
        <w:lastRenderedPageBreak/>
        <w:t>北京市教师资格认定体格检查标准（试行）</w:t>
      </w:r>
    </w:p>
    <w:p w:rsidR="00627D64" w:rsidRPr="00AB14C9" w:rsidRDefault="00627D64" w:rsidP="00627D64">
      <w:pPr>
        <w:rPr>
          <w:rFonts w:ascii="仿宋" w:eastAsia="仿宋" w:hAnsi="仿宋"/>
          <w:color w:val="000000"/>
        </w:rPr>
      </w:pPr>
    </w:p>
    <w:p w:rsidR="00627D64" w:rsidRPr="00AB14C9" w:rsidRDefault="00627D64" w:rsidP="00627D64">
      <w:pPr>
        <w:rPr>
          <w:rFonts w:ascii="仿宋" w:eastAsia="仿宋" w:hAnsi="仿宋"/>
          <w:color w:val="000000"/>
        </w:rPr>
      </w:pPr>
      <w:r w:rsidRPr="00AB14C9">
        <w:rPr>
          <w:rFonts w:ascii="仿宋" w:eastAsia="仿宋" w:hAnsi="仿宋" w:hint="eastAsia"/>
          <w:color w:val="000000"/>
        </w:rPr>
        <w:t>有下列疾病或生理缺陷者，不适宜从事教师工作或相关教学岗位的工作。</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1．有精神病史、癫痫病史、癔症史。</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2．精神疾病（以二级以上专科医院诊断为依据）。包括：</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（1）重度精神病：精神分裂症、偏执性精神病、反复发作的情感性精神障碍、无法归类的精神病性障碍、急性心因性精神障碍。（注：经一年以上系统治疗、未达治愈或影响社会功能者）</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（2）各类脑器质性精神障碍。包括颅内感染、中毒，颅脑外伤、肿瘤，癫痫及脑血管病等。</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（3）与文化密切相关的精神障碍。因迷信气功、巫术等影响职业及社会功能者。</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（4）精神活性物质所致精神障碍。毒品、酒精、安眠药依赖并影响社会功能者。</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（5）人格障碍的某些亚型。如：反社会型、冲动型、分裂型人格障碍。</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（6）神经症的某些类型。如因难治性强迫症、癔症等影响职业及社会功能者。</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3．急慢性病毒性肝炎、活动性肺结核、性病等各种传染性疾病。（经二级以上医院或专科医疗机构检查确已治愈者除外）</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4．各型肝炎病毒携带者或丙氨酸氨基转移酶升高者，不宜从事幼儿教育教学及食品科学等相关工作。（根据京教人 [2010]14号文件，删除此条）</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5．严重口吃，吐字不清，持续声音嘶哑、失声及口腔有生理缺陷并妨碍发音。</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6．两耳听力均低于2米。</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两耳听力均在3米以内，或一耳听力达到5米，但另一耳全聋，不宜从事幼儿教育、音乐学、医学等教学工作。</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7．嗅觉迟钝或丧失者，不宜从事与化学类、食品科学等相关的教学工作。</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8．双眼中好眼最佳矫正视力低于4.5（0.3）。</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9．色觉检查异常者，不宜从事化学、生物等以颜色作为技术指标和实验数据的教学工作。</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10．面部有较大面积（3×3厘米）疤痕、血管瘤、白癜风、色素痣或严重影响面容（如斜颈、面瘫、唇腭裂及其手术后遗症、一眼失明及五官先天或后天性残缺、畸形等）。</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11．步态跛行，着装后脊柱侧弯、驼背，脊柱、四肢有显著残疾及先天或后天因素造成的肢体残缺、畸形、功能障碍。</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12．脊柱侧弯大于4厘米，双下肢不等长大于5厘米、显著胸廓畸形、主要脏器（心、肺、肝、脾、肾、胃肠等）做过较大手术或男性身高低于170厘米、女性身高低于160厘米，不宜从事体育类教学工作。</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13．严重下肢血管疾病影响站立或行走（经手术治愈者除外）。</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14．颈椎病、腰椎间盘突出症、类风湿性关节炎等严重的骨关节疾病反复发作，引起功能障碍、关节畸形等合并症。</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15．恶性肿瘤，内分泌系统疾病，血液病（单纯缺铁性贫血除外）以及严重的器质性疾病或合并并发症（心脑血管疾病、慢性肾炎等）。</w:t>
      </w:r>
    </w:p>
    <w:p w:rsidR="00627D64" w:rsidRPr="00AB14C9" w:rsidRDefault="00627D64" w:rsidP="00627D64">
      <w:pPr>
        <w:rPr>
          <w:rFonts w:ascii="仿宋" w:eastAsia="仿宋" w:hAnsi="仿宋"/>
          <w:color w:val="000000"/>
        </w:rPr>
      </w:pPr>
      <w:r w:rsidRPr="00AB14C9">
        <w:rPr>
          <w:rFonts w:ascii="仿宋" w:eastAsia="仿宋" w:hAnsi="仿宋" w:hint="eastAsia"/>
          <w:color w:val="000000"/>
        </w:rPr>
        <w:t>16．特殊教育岗位的教师，其身体条件是否合格，由北京市教育委员会酌定。</w:t>
      </w:r>
    </w:p>
    <w:p w:rsidR="00627D64" w:rsidRDefault="00627D64" w:rsidP="00627D64">
      <w:pPr>
        <w:jc w:val="left"/>
        <w:rPr>
          <w:rFonts w:ascii="仿宋" w:eastAsia="仿宋" w:hAnsi="仿宋"/>
          <w:color w:val="FF0000"/>
          <w:sz w:val="28"/>
          <w:szCs w:val="28"/>
        </w:rPr>
      </w:pPr>
      <w:r w:rsidRPr="00AB14C9">
        <w:rPr>
          <w:rFonts w:ascii="仿宋" w:eastAsia="仿宋" w:hAnsi="仿宋" w:hint="eastAsia"/>
          <w:color w:val="000000"/>
        </w:rPr>
        <w:t>17．未纳入体格检查标准、有影响健康和教学工作的其他疾病或生理缺陷者是否视为体格检查合格，由北京市教育委员会根据工作岗位的要求商北京市卫生局确定。</w:t>
      </w:r>
    </w:p>
    <w:p w:rsidR="00627D64" w:rsidRDefault="00627D64" w:rsidP="00627D64">
      <w:pPr>
        <w:jc w:val="left"/>
        <w:rPr>
          <w:rFonts w:ascii="仿宋_GB2312" w:eastAsia="仿宋_GB2312" w:hAnsi="仿宋"/>
          <w:sz w:val="32"/>
          <w:szCs w:val="32"/>
        </w:rPr>
      </w:pPr>
    </w:p>
    <w:p w:rsidR="00995A8E" w:rsidRPr="00627D64" w:rsidRDefault="00995A8E" w:rsidP="00627D64">
      <w:pPr>
        <w:jc w:val="center"/>
        <w:rPr>
          <w:rFonts w:ascii="宋体" w:hAnsi="宋体" w:hint="eastAsia"/>
          <w:sz w:val="28"/>
          <w:szCs w:val="28"/>
        </w:rPr>
      </w:pPr>
      <w:bookmarkStart w:id="0" w:name="_GoBack"/>
      <w:bookmarkEnd w:id="0"/>
    </w:p>
    <w:p w:rsidR="00C1746C" w:rsidRPr="00995A8E" w:rsidRDefault="00C1746C"/>
    <w:sectPr w:rsidR="00C1746C" w:rsidRPr="00995A8E" w:rsidSect="00627D64">
      <w:pgSz w:w="11906" w:h="16838"/>
      <w:pgMar w:top="1440" w:right="1418"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D9F" w:rsidRDefault="006C3D9F" w:rsidP="00995A8E">
      <w:r>
        <w:separator/>
      </w:r>
    </w:p>
  </w:endnote>
  <w:endnote w:type="continuationSeparator" w:id="0">
    <w:p w:rsidR="006C3D9F" w:rsidRDefault="006C3D9F" w:rsidP="00995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D9F" w:rsidRDefault="006C3D9F" w:rsidP="00995A8E">
      <w:r>
        <w:separator/>
      </w:r>
    </w:p>
  </w:footnote>
  <w:footnote w:type="continuationSeparator" w:id="0">
    <w:p w:rsidR="006C3D9F" w:rsidRDefault="006C3D9F" w:rsidP="00995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99E"/>
    <w:rsid w:val="0031599E"/>
    <w:rsid w:val="00627D64"/>
    <w:rsid w:val="006C3D9F"/>
    <w:rsid w:val="00995A8E"/>
    <w:rsid w:val="00B65371"/>
    <w:rsid w:val="00C17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7267E"/>
  <w15:chartTrackingRefBased/>
  <w15:docId w15:val="{BB4F15F8-B301-4240-B5F5-43C76D4E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A8E"/>
    <w:pPr>
      <w:widowControl w:val="0"/>
      <w:jc w:val="both"/>
    </w:pPr>
    <w:rPr>
      <w:rFonts w:ascii="Times New Roman" w:eastAsia="宋体" w:hAnsi="Times New Roman" w:cs="宋体"/>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A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95A8E"/>
    <w:rPr>
      <w:sz w:val="18"/>
      <w:szCs w:val="18"/>
    </w:rPr>
  </w:style>
  <w:style w:type="paragraph" w:styleId="a5">
    <w:name w:val="footer"/>
    <w:basedOn w:val="a"/>
    <w:link w:val="a6"/>
    <w:uiPriority w:val="99"/>
    <w:unhideWhenUsed/>
    <w:rsid w:val="00995A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95A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422</Words>
  <Characters>2407</Characters>
  <Application>Microsoft Office Word</Application>
  <DocSecurity>0</DocSecurity>
  <Lines>20</Lines>
  <Paragraphs>5</Paragraphs>
  <ScaleCrop>false</ScaleCrop>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wxx</dc:creator>
  <cp:keywords/>
  <dc:description/>
  <cp:lastModifiedBy>wxx</cp:lastModifiedBy>
  <cp:revision>3</cp:revision>
  <dcterms:created xsi:type="dcterms:W3CDTF">2022-03-29T07:16:00Z</dcterms:created>
  <dcterms:modified xsi:type="dcterms:W3CDTF">2023-03-29T01:36:00Z</dcterms:modified>
</cp:coreProperties>
</file>