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60" w:lineRule="exact"/>
        <w:jc w:val="center"/>
        <w:rPr>
          <w:rFonts w:hint="eastAsia" w:ascii="微软雅黑" w:hAnsi="华文中宋" w:eastAsia="微软雅黑"/>
          <w:sz w:val="44"/>
          <w:szCs w:val="44"/>
        </w:rPr>
      </w:pPr>
      <w:r>
        <w:rPr>
          <w:rFonts w:hint="eastAsia" w:ascii="微软雅黑" w:hAnsi="华文中宋" w:eastAsia="微软雅黑"/>
          <w:sz w:val="44"/>
          <w:szCs w:val="44"/>
        </w:rPr>
        <w:t>人事处（党委教师工作部、人才工作办公室）</w:t>
      </w:r>
      <w:r>
        <w:rPr>
          <w:rFonts w:hint="eastAsia" w:ascii="微软雅黑" w:hAnsi="华文中宋" w:eastAsia="微软雅黑"/>
          <w:sz w:val="44"/>
          <w:szCs w:val="44"/>
          <w:lang w:eastAsia="zh-CN"/>
        </w:rPr>
        <w:t>、</w:t>
      </w:r>
      <w:r>
        <w:rPr>
          <w:rFonts w:hint="eastAsia" w:ascii="微软雅黑" w:hAnsi="华文中宋" w:eastAsia="微软雅黑"/>
          <w:sz w:val="44"/>
          <w:szCs w:val="44"/>
          <w:lang w:val="en-US" w:eastAsia="zh-CN"/>
        </w:rPr>
        <w:t>教师发展中心、</w:t>
      </w:r>
      <w:r>
        <w:rPr>
          <w:rFonts w:hint="eastAsia" w:ascii="微软雅黑" w:hAnsi="华文中宋" w:eastAsia="微软雅黑"/>
          <w:sz w:val="44"/>
          <w:szCs w:val="44"/>
        </w:rPr>
        <w:t>前沿交叉研究院202</w:t>
      </w:r>
      <w:r>
        <w:rPr>
          <w:rFonts w:hint="eastAsia" w:ascii="微软雅黑" w:hAnsi="华文中宋" w:eastAsia="微软雅黑"/>
          <w:sz w:val="44"/>
          <w:szCs w:val="44"/>
          <w:lang w:val="en-US" w:eastAsia="zh-CN"/>
        </w:rPr>
        <w:t>4</w:t>
      </w:r>
      <w:r>
        <w:rPr>
          <w:rFonts w:hint="eastAsia" w:ascii="微软雅黑" w:hAnsi="华文中宋" w:eastAsia="微软雅黑"/>
          <w:sz w:val="44"/>
          <w:szCs w:val="44"/>
        </w:rPr>
        <w:t>-202</w:t>
      </w:r>
      <w:r>
        <w:rPr>
          <w:rFonts w:hint="eastAsia" w:ascii="微软雅黑" w:hAnsi="华文中宋" w:eastAsia="微软雅黑"/>
          <w:sz w:val="44"/>
          <w:szCs w:val="44"/>
          <w:lang w:val="en-US" w:eastAsia="zh-CN"/>
        </w:rPr>
        <w:t>6</w:t>
      </w:r>
      <w:r>
        <w:rPr>
          <w:rFonts w:hint="eastAsia" w:ascii="微软雅黑" w:hAnsi="华文中宋" w:eastAsia="微软雅黑"/>
          <w:sz w:val="44"/>
          <w:szCs w:val="44"/>
        </w:rPr>
        <w:t>聘期岗位聘任通知</w:t>
      </w:r>
    </w:p>
    <w:p>
      <w:pPr>
        <w:spacing w:before="107" w:line="187" w:lineRule="auto"/>
        <w:ind w:left="1754" w:right="169" w:hanging="1583"/>
        <w:jc w:val="center"/>
        <w:outlineLvl w:val="0"/>
        <w:rPr>
          <w:rFonts w:hint="eastAsia" w:ascii="微软雅黑" w:hAnsi="微软雅黑" w:eastAsia="微软雅黑" w:cs="微软雅黑"/>
          <w:sz w:val="43"/>
          <w:szCs w:val="43"/>
        </w:rPr>
      </w:pPr>
    </w:p>
    <w:p>
      <w:pPr>
        <w:spacing w:line="272" w:lineRule="auto"/>
        <w:rPr>
          <w:rFonts w:ascii="Arial"/>
          <w:sz w:val="21"/>
        </w:rPr>
      </w:pPr>
    </w:p>
    <w:p>
      <w:pPr>
        <w:pStyle w:val="2"/>
        <w:numPr>
          <w:ilvl w:val="0"/>
          <w:numId w:val="0"/>
        </w:numPr>
        <w:spacing w:before="101" w:line="334" w:lineRule="auto"/>
        <w:ind w:right="82" w:rightChars="0" w:firstLine="616" w:firstLineChars="200"/>
        <w:jc w:val="both"/>
        <w:rPr>
          <w:rFonts w:hint="default"/>
          <w:spacing w:val="-1"/>
          <w:lang w:val="en-US" w:eastAsia="zh-CN"/>
        </w:rPr>
      </w:pPr>
      <w:r>
        <w:rPr>
          <w:rFonts w:hint="eastAsia" w:ascii="黑体" w:hAnsi="黑体" w:eastAsia="黑体" w:cs="黑体"/>
          <w:spacing w:val="-1"/>
          <w:lang w:val="en-US" w:eastAsia="zh-CN"/>
        </w:rPr>
        <w:t xml:space="preserve">一、指导思想 </w:t>
      </w:r>
    </w:p>
    <w:p>
      <w:pPr>
        <w:pStyle w:val="2"/>
        <w:numPr>
          <w:ilvl w:val="0"/>
          <w:numId w:val="0"/>
        </w:numPr>
        <w:spacing w:before="101" w:line="334" w:lineRule="auto"/>
        <w:ind w:right="82" w:rightChars="0" w:firstLine="616" w:firstLineChars="200"/>
        <w:jc w:val="both"/>
        <w:rPr>
          <w:rFonts w:hint="default"/>
          <w:spacing w:val="-1"/>
          <w:lang w:val="en-US" w:eastAsia="zh-CN"/>
        </w:rPr>
      </w:pPr>
      <w:r>
        <w:rPr>
          <w:rFonts w:hint="eastAsia"/>
          <w:spacing w:val="-1"/>
          <w:lang w:val="en-US" w:eastAsia="zh-CN"/>
        </w:rPr>
        <w:t>以习近平新时代中国特色社会主义思想为指导，</w:t>
      </w:r>
      <w:r>
        <w:rPr>
          <w:rFonts w:hint="default"/>
          <w:spacing w:val="-1"/>
          <w:lang w:val="en-US" w:eastAsia="zh-CN"/>
        </w:rPr>
        <w:t>全面贯彻习近平总书记关于教育的重要论述精神，以近习近平总书记关于人才工作的重要论述以及中央、北京市人才工作会议精神为指导，落实学校第三次党代会部署要求，秉持</w:t>
      </w:r>
      <w:r>
        <w:rPr>
          <w:rFonts w:hint="eastAsia"/>
          <w:spacing w:val="-1"/>
          <w:lang w:val="en-US" w:eastAsia="zh-CN"/>
        </w:rPr>
        <w:t>“</w:t>
      </w:r>
      <w:r>
        <w:rPr>
          <w:rFonts w:hint="default"/>
          <w:spacing w:val="-1"/>
          <w:lang w:val="en-US" w:eastAsia="zh-CN"/>
        </w:rPr>
        <w:t>创新、开放、特色、质量</w:t>
      </w:r>
      <w:r>
        <w:rPr>
          <w:rFonts w:hint="eastAsia"/>
          <w:spacing w:val="-1"/>
          <w:lang w:val="en-US" w:eastAsia="zh-CN"/>
        </w:rPr>
        <w:t>”</w:t>
      </w:r>
      <w:r>
        <w:rPr>
          <w:rFonts w:hint="default"/>
          <w:spacing w:val="-1"/>
          <w:lang w:val="en-US" w:eastAsia="zh-CN"/>
        </w:rPr>
        <w:t>发展理念，主动融入新时代首都发展需要，</w:t>
      </w:r>
      <w:r>
        <w:rPr>
          <w:rFonts w:hint="eastAsia"/>
          <w:spacing w:val="-1"/>
          <w:lang w:val="en-US" w:eastAsia="zh-CN"/>
        </w:rPr>
        <w:t>以学校“双一流”和高水平研究性大学建设为目标，遵循突出师德、育人为本、科学设岗、按岗聘用的基本原则，按照人岗相适、业绩为先的选聘理念，结合本部门实际情况，拟定本聘期岗位设置方案。</w:t>
      </w:r>
    </w:p>
    <w:p>
      <w:pPr>
        <w:pStyle w:val="2"/>
        <w:numPr>
          <w:ilvl w:val="0"/>
          <w:numId w:val="0"/>
        </w:numPr>
        <w:spacing w:before="101" w:line="334" w:lineRule="auto"/>
        <w:ind w:right="82" w:rightChars="0" w:firstLine="616" w:firstLineChars="200"/>
        <w:jc w:val="both"/>
        <w:rPr>
          <w:rFonts w:hint="eastAsia" w:ascii="黑体" w:hAnsi="黑体" w:eastAsia="黑体" w:cs="黑体"/>
          <w:spacing w:val="-1"/>
          <w:lang w:val="en-US" w:eastAsia="zh-CN"/>
        </w:rPr>
      </w:pPr>
      <w:r>
        <w:rPr>
          <w:rFonts w:hint="eastAsia" w:ascii="黑体" w:hAnsi="黑体" w:eastAsia="黑体" w:cs="黑体"/>
          <w:spacing w:val="-1"/>
          <w:lang w:val="en-US" w:eastAsia="zh-CN"/>
        </w:rPr>
        <w:t>二、组织领导</w:t>
      </w:r>
    </w:p>
    <w:p>
      <w:pPr>
        <w:pStyle w:val="2"/>
        <w:spacing w:before="101" w:line="334" w:lineRule="auto"/>
        <w:ind w:right="82" w:firstLine="616" w:firstLineChars="200"/>
        <w:jc w:val="both"/>
        <w:rPr>
          <w:rFonts w:hint="eastAsia"/>
          <w:spacing w:val="-1"/>
          <w:lang w:val="en-US" w:eastAsia="zh-CN"/>
        </w:rPr>
      </w:pPr>
      <w:r>
        <w:rPr>
          <w:rFonts w:hint="eastAsia"/>
          <w:spacing w:val="-1"/>
          <w:lang w:val="en-US" w:eastAsia="zh-CN"/>
        </w:rPr>
        <w:t>根据《北京工商大学岗位聘任办法（2024-2026年）》 办法，（北工商党发〔2024〕14号）规定，成立本单位聘任工作小组，全面负责岗位聘任工作，人事处处长高丽华任小组组长，党委教师工作部副部长马思潇、人事处副处长王倩、人才工作办公室主任于明哲、教师发展中心主任王鑫鑫任小组成员。</w:t>
      </w:r>
    </w:p>
    <w:p>
      <w:pPr>
        <w:pStyle w:val="2"/>
        <w:spacing w:before="101" w:line="334" w:lineRule="auto"/>
        <w:ind w:right="82" w:firstLine="616" w:firstLineChars="200"/>
        <w:jc w:val="both"/>
        <w:rPr>
          <w:rFonts w:hint="default"/>
          <w:spacing w:val="-1"/>
          <w:lang w:val="en-US" w:eastAsia="zh-CN"/>
        </w:rPr>
      </w:pPr>
      <w:r>
        <w:rPr>
          <w:rFonts w:hint="eastAsia"/>
          <w:spacing w:val="-1"/>
          <w:lang w:val="en-US" w:eastAsia="zh-CN"/>
        </w:rPr>
        <w:t>聘任小组的工作职责为：制定本单位的岗位设置方案、岗位职责说明书及岗位聘任实施细则并报送聘委会办公室备案，负责本单位聘任工作。</w:t>
      </w:r>
    </w:p>
    <w:p>
      <w:pPr>
        <w:spacing w:before="186" w:line="224" w:lineRule="auto"/>
        <w:ind w:left="634"/>
        <w:rPr>
          <w:rFonts w:ascii="黑体" w:hAnsi="黑体" w:eastAsia="黑体" w:cs="黑体"/>
          <w:spacing w:val="3"/>
          <w:sz w:val="31"/>
          <w:szCs w:val="31"/>
        </w:rPr>
      </w:pPr>
      <w:r>
        <w:rPr>
          <w:rFonts w:hint="eastAsia" w:ascii="黑体" w:hAnsi="黑体" w:eastAsia="黑体" w:cs="黑体"/>
          <w:spacing w:val="3"/>
          <w:sz w:val="31"/>
          <w:szCs w:val="31"/>
          <w:lang w:val="en-US" w:eastAsia="zh-CN"/>
        </w:rPr>
        <w:t>三</w:t>
      </w:r>
      <w:r>
        <w:rPr>
          <w:rFonts w:ascii="黑体" w:hAnsi="黑体" w:eastAsia="黑体" w:cs="黑体"/>
          <w:spacing w:val="3"/>
          <w:sz w:val="31"/>
          <w:szCs w:val="31"/>
        </w:rPr>
        <w:t>、岗位设置</w:t>
      </w:r>
    </w:p>
    <w:p>
      <w:pPr>
        <w:spacing w:before="186" w:line="224" w:lineRule="auto"/>
        <w:ind w:left="634"/>
        <w:rPr>
          <w:rFonts w:ascii="黑体" w:hAnsi="黑体" w:eastAsia="黑体" w:cs="黑体"/>
          <w:spacing w:val="3"/>
          <w:sz w:val="31"/>
          <w:szCs w:val="31"/>
        </w:rPr>
      </w:pPr>
    </w:p>
    <w:p>
      <w:pPr>
        <w:spacing w:line="108" w:lineRule="auto"/>
        <w:rPr>
          <w:rFonts w:ascii="Arial"/>
          <w:sz w:val="2"/>
        </w:rPr>
      </w:pPr>
    </w:p>
    <w:tbl>
      <w:tblPr>
        <w:tblStyle w:val="5"/>
        <w:tblW w:w="850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21"/>
        <w:gridCol w:w="1938"/>
        <w:gridCol w:w="2312"/>
        <w:gridCol w:w="1150"/>
        <w:gridCol w:w="198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jc w:val="center"/>
        </w:trPr>
        <w:tc>
          <w:tcPr>
            <w:tcW w:w="1121"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400" w:lineRule="exact"/>
              <w:jc w:val="center"/>
              <w:rPr>
                <w:rFonts w:hint="default" w:ascii="黑体" w:hAnsi="黑体" w:eastAsia="黑体"/>
                <w:sz w:val="28"/>
                <w:szCs w:val="24"/>
                <w:lang w:val="en-US" w:eastAsia="zh-CN"/>
              </w:rPr>
            </w:pPr>
            <w:r>
              <w:rPr>
                <w:rFonts w:hint="eastAsia" w:ascii="黑体" w:hAnsi="黑体" w:eastAsia="黑体"/>
                <w:sz w:val="28"/>
                <w:szCs w:val="24"/>
                <w:lang w:val="en-US" w:eastAsia="zh-CN"/>
              </w:rPr>
              <w:t>序号</w:t>
            </w:r>
          </w:p>
        </w:tc>
        <w:tc>
          <w:tcPr>
            <w:tcW w:w="1938"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400" w:lineRule="exact"/>
              <w:jc w:val="center"/>
              <w:rPr>
                <w:rFonts w:hint="eastAsia" w:ascii="黑体" w:hAnsi="黑体" w:eastAsia="黑体"/>
                <w:sz w:val="28"/>
                <w:szCs w:val="24"/>
                <w:lang w:val="en-US" w:eastAsia="zh-CN"/>
              </w:rPr>
            </w:pPr>
            <w:r>
              <w:rPr>
                <w:rFonts w:hint="eastAsia" w:ascii="黑体" w:hAnsi="黑体" w:eastAsia="黑体"/>
                <w:sz w:val="28"/>
                <w:szCs w:val="24"/>
                <w:lang w:val="en-US" w:eastAsia="zh-CN"/>
              </w:rPr>
              <w:t>科室</w:t>
            </w:r>
          </w:p>
        </w:tc>
        <w:tc>
          <w:tcPr>
            <w:tcW w:w="2312"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400" w:lineRule="exact"/>
              <w:jc w:val="center"/>
              <w:rPr>
                <w:rFonts w:ascii="华文细黑" w:hAnsi="华文细黑" w:eastAsia="华文细黑" w:cs="华文细黑"/>
                <w:b/>
                <w:bCs/>
                <w:i w:val="0"/>
                <w:iCs w:val="0"/>
                <w:color w:val="000000"/>
                <w:sz w:val="21"/>
                <w:szCs w:val="21"/>
                <w:u w:val="none"/>
              </w:rPr>
            </w:pPr>
            <w:r>
              <w:rPr>
                <w:rFonts w:hint="eastAsia" w:ascii="黑体" w:hAnsi="黑体" w:eastAsia="黑体"/>
                <w:sz w:val="28"/>
                <w:szCs w:val="24"/>
              </w:rPr>
              <w:t>岗位名称</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400" w:lineRule="exact"/>
              <w:jc w:val="center"/>
              <w:rPr>
                <w:rFonts w:hint="eastAsia" w:ascii="华文细黑" w:hAnsi="华文细黑" w:eastAsia="华文细黑" w:cs="华文细黑"/>
                <w:b/>
                <w:bCs/>
                <w:i w:val="0"/>
                <w:iCs w:val="0"/>
                <w:color w:val="000000"/>
                <w:sz w:val="21"/>
                <w:szCs w:val="21"/>
                <w:u w:val="none"/>
              </w:rPr>
            </w:pPr>
            <w:r>
              <w:rPr>
                <w:rFonts w:hint="eastAsia" w:ascii="黑体" w:hAnsi="黑体" w:eastAsia="黑体"/>
                <w:sz w:val="28"/>
                <w:szCs w:val="24"/>
              </w:rPr>
              <w:t>人数</w:t>
            </w: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400" w:lineRule="exact"/>
              <w:jc w:val="center"/>
              <w:rPr>
                <w:rFonts w:hint="eastAsia" w:ascii="华文细黑" w:hAnsi="华文细黑" w:eastAsia="华文细黑" w:cs="华文细黑"/>
                <w:b/>
                <w:bCs/>
                <w:i w:val="0"/>
                <w:iCs w:val="0"/>
                <w:color w:val="000000"/>
                <w:sz w:val="21"/>
                <w:szCs w:val="21"/>
                <w:u w:val="none"/>
              </w:rPr>
            </w:pPr>
            <w:r>
              <w:rPr>
                <w:rFonts w:hint="eastAsia" w:ascii="黑体" w:hAnsi="黑体" w:eastAsia="黑体"/>
                <w:sz w:val="28"/>
                <w:szCs w:val="24"/>
              </w:rPr>
              <w:t>岗位级别</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jc w:val="center"/>
        </w:trPr>
        <w:tc>
          <w:tcPr>
            <w:tcW w:w="112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default"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1</w:t>
            </w:r>
          </w:p>
        </w:tc>
        <w:tc>
          <w:tcPr>
            <w:tcW w:w="19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eastAsia"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综合办公室</w:t>
            </w:r>
          </w:p>
        </w:tc>
        <w:tc>
          <w:tcPr>
            <w:tcW w:w="23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default"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办公室主任岗</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eastAsia="Arial" w:cs="Arial"/>
                <w:snapToGrid w:val="0"/>
                <w:color w:val="000000"/>
                <w:kern w:val="0"/>
                <w:sz w:val="28"/>
                <w:szCs w:val="21"/>
                <w:lang w:val="en-US" w:eastAsia="zh-CN" w:bidi="ar-SA"/>
              </w:rPr>
            </w:pPr>
            <w:r>
              <w:rPr>
                <w:rFonts w:hint="eastAsia" w:ascii="仿宋" w:hAnsi="仿宋" w:eastAsia="仿宋"/>
                <w:sz w:val="28"/>
                <w:szCs w:val="32"/>
              </w:rPr>
              <w:t>1人</w:t>
            </w: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default"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管理7级A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jc w:val="center"/>
        </w:trPr>
        <w:tc>
          <w:tcPr>
            <w:tcW w:w="112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default"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2</w:t>
            </w:r>
          </w:p>
        </w:tc>
        <w:tc>
          <w:tcPr>
            <w:tcW w:w="19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eastAsia"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教师思想政治教育科</w:t>
            </w:r>
          </w:p>
        </w:tc>
        <w:tc>
          <w:tcPr>
            <w:tcW w:w="23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eastAsia" w:ascii="仿宋" w:hAnsi="仿宋" w:eastAsia="仿宋" w:cstheme="minorBidi"/>
                <w:snapToGrid/>
                <w:kern w:val="2"/>
                <w:sz w:val="28"/>
                <w:szCs w:val="32"/>
                <w:lang w:eastAsia="zh-CN"/>
              </w:rPr>
            </w:pPr>
            <w:r>
              <w:rPr>
                <w:rFonts w:hint="eastAsia" w:ascii="仿宋" w:hAnsi="仿宋" w:eastAsia="仿宋" w:cstheme="minorBidi"/>
                <w:snapToGrid/>
                <w:kern w:val="2"/>
                <w:sz w:val="28"/>
                <w:szCs w:val="32"/>
                <w:lang w:val="en-US" w:eastAsia="zh-CN"/>
              </w:rPr>
              <w:t>师德师风管理岗</w:t>
            </w:r>
          </w:p>
        </w:tc>
        <w:tc>
          <w:tcPr>
            <w:tcW w:w="1150" w:type="dxa"/>
            <w:tcBorders>
              <w:top w:val="nil"/>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eastAsia="Arial" w:cs="Arial"/>
                <w:snapToGrid w:val="0"/>
                <w:color w:val="000000"/>
                <w:kern w:val="0"/>
                <w:sz w:val="28"/>
                <w:szCs w:val="21"/>
                <w:lang w:val="en-US" w:eastAsia="zh-CN" w:bidi="ar-SA"/>
              </w:rPr>
            </w:pPr>
            <w:r>
              <w:rPr>
                <w:rFonts w:hint="eastAsia" w:ascii="仿宋" w:hAnsi="仿宋" w:eastAsia="仿宋"/>
                <w:sz w:val="28"/>
                <w:szCs w:val="32"/>
              </w:rPr>
              <w:t>1人</w:t>
            </w:r>
          </w:p>
        </w:tc>
        <w:tc>
          <w:tcPr>
            <w:tcW w:w="1982" w:type="dxa"/>
            <w:tcBorders>
              <w:top w:val="nil"/>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default"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管理8级A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jc w:val="center"/>
        </w:trPr>
        <w:tc>
          <w:tcPr>
            <w:tcW w:w="112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default"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3</w:t>
            </w:r>
          </w:p>
        </w:tc>
        <w:tc>
          <w:tcPr>
            <w:tcW w:w="19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eastAsia"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人事档案馆</w:t>
            </w:r>
          </w:p>
        </w:tc>
        <w:tc>
          <w:tcPr>
            <w:tcW w:w="23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default"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人力资源数字化与档案管理岗</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eastAsia="Arial" w:cs="Arial"/>
                <w:snapToGrid w:val="0"/>
                <w:color w:val="000000"/>
                <w:kern w:val="0"/>
                <w:sz w:val="28"/>
                <w:szCs w:val="21"/>
                <w:lang w:val="en-US" w:eastAsia="zh-CN" w:bidi="ar-SA"/>
              </w:rPr>
            </w:pPr>
            <w:r>
              <w:rPr>
                <w:rFonts w:hint="eastAsia" w:ascii="仿宋" w:hAnsi="仿宋" w:eastAsia="仿宋"/>
                <w:sz w:val="28"/>
                <w:szCs w:val="32"/>
              </w:rPr>
              <w:t>1人</w:t>
            </w:r>
          </w:p>
        </w:tc>
        <w:tc>
          <w:tcPr>
            <w:tcW w:w="1982" w:type="dxa"/>
            <w:tcBorders>
              <w:top w:val="nil"/>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default"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其他专技9级A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jc w:val="center"/>
        </w:trPr>
        <w:tc>
          <w:tcPr>
            <w:tcW w:w="112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default"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4</w:t>
            </w:r>
          </w:p>
        </w:tc>
        <w:tc>
          <w:tcPr>
            <w:tcW w:w="19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eastAsia"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师资科</w:t>
            </w:r>
          </w:p>
        </w:tc>
        <w:tc>
          <w:tcPr>
            <w:tcW w:w="23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eastAsia" w:ascii="仿宋" w:hAnsi="仿宋" w:eastAsia="仿宋" w:cstheme="minorBidi"/>
                <w:snapToGrid/>
                <w:kern w:val="2"/>
                <w:sz w:val="28"/>
                <w:szCs w:val="32"/>
                <w:lang w:eastAsia="zh-CN"/>
              </w:rPr>
            </w:pPr>
            <w:r>
              <w:rPr>
                <w:rFonts w:hint="eastAsia" w:ascii="仿宋" w:hAnsi="仿宋" w:eastAsia="仿宋" w:cstheme="minorBidi"/>
                <w:snapToGrid/>
                <w:kern w:val="2"/>
                <w:sz w:val="28"/>
                <w:szCs w:val="32"/>
                <w:lang w:val="en-US" w:eastAsia="zh-CN"/>
              </w:rPr>
              <w:t>师德建设与师资管理岗</w:t>
            </w:r>
          </w:p>
        </w:tc>
        <w:tc>
          <w:tcPr>
            <w:tcW w:w="1150" w:type="dxa"/>
            <w:tcBorders>
              <w:top w:val="single" w:color="000000" w:sz="4" w:space="0"/>
              <w:left w:val="single" w:color="000000" w:sz="4" w:space="0"/>
              <w:bottom w:val="single" w:color="auto" w:sz="4" w:space="0"/>
              <w:right w:val="single" w:color="000000" w:sz="4" w:space="0"/>
            </w:tcBorders>
            <w:shd w:val="clear" w:color="auto" w:fill="auto"/>
            <w:vAlign w:val="center"/>
          </w:tcPr>
          <w:p>
            <w:pPr>
              <w:jc w:val="center"/>
              <w:rPr>
                <w:rFonts w:hint="eastAsia" w:ascii="Arial" w:hAnsi="Arial" w:eastAsia="Arial" w:cs="Arial"/>
                <w:snapToGrid w:val="0"/>
                <w:color w:val="000000"/>
                <w:kern w:val="0"/>
                <w:sz w:val="28"/>
                <w:szCs w:val="21"/>
                <w:lang w:val="en-US" w:eastAsia="zh-CN" w:bidi="ar-SA"/>
              </w:rPr>
            </w:pPr>
            <w:r>
              <w:rPr>
                <w:rFonts w:hint="eastAsia" w:ascii="仿宋" w:hAnsi="仿宋" w:eastAsia="仿宋"/>
                <w:sz w:val="28"/>
                <w:szCs w:val="32"/>
              </w:rPr>
              <w:t>1人</w:t>
            </w:r>
          </w:p>
        </w:tc>
        <w:tc>
          <w:tcPr>
            <w:tcW w:w="1982" w:type="dxa"/>
            <w:tcBorders>
              <w:top w:val="single" w:color="000000" w:sz="4" w:space="0"/>
              <w:left w:val="single" w:color="000000" w:sz="4" w:space="0"/>
              <w:bottom w:val="single" w:color="auto"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default"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管理7级A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jc w:val="center"/>
        </w:trPr>
        <w:tc>
          <w:tcPr>
            <w:tcW w:w="1121" w:type="dxa"/>
            <w:tcBorders>
              <w:top w:val="single" w:color="000000" w:sz="4" w:space="0"/>
              <w:left w:val="single" w:color="000000" w:sz="4" w:space="0"/>
              <w:bottom w:val="single" w:color="000000" w:sz="4" w:space="0"/>
              <w:right w:val="single" w:color="auto"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default"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5</w:t>
            </w:r>
          </w:p>
        </w:tc>
        <w:tc>
          <w:tcPr>
            <w:tcW w:w="1938" w:type="dxa"/>
            <w:tcBorders>
              <w:top w:val="single" w:color="000000" w:sz="4" w:space="0"/>
              <w:left w:val="single" w:color="000000" w:sz="4" w:space="0"/>
              <w:bottom w:val="single" w:color="000000" w:sz="4" w:space="0"/>
              <w:right w:val="single" w:color="auto"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eastAsia"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师资科</w:t>
            </w:r>
          </w:p>
        </w:tc>
        <w:tc>
          <w:tcPr>
            <w:tcW w:w="2312" w:type="dxa"/>
            <w:tcBorders>
              <w:top w:val="single" w:color="000000" w:sz="4" w:space="0"/>
              <w:left w:val="single" w:color="000000" w:sz="4" w:space="0"/>
              <w:bottom w:val="single" w:color="000000" w:sz="4" w:space="0"/>
              <w:right w:val="single" w:color="auto"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eastAsia" w:ascii="仿宋" w:hAnsi="仿宋" w:eastAsia="仿宋" w:cstheme="minorBidi"/>
                <w:snapToGrid/>
                <w:kern w:val="2"/>
                <w:sz w:val="28"/>
                <w:szCs w:val="32"/>
                <w:lang w:eastAsia="zh-CN"/>
              </w:rPr>
            </w:pPr>
            <w:r>
              <w:rPr>
                <w:rFonts w:hint="eastAsia" w:ascii="仿宋" w:hAnsi="仿宋" w:eastAsia="仿宋" w:cstheme="minorBidi"/>
                <w:snapToGrid/>
                <w:kern w:val="2"/>
                <w:sz w:val="28"/>
                <w:szCs w:val="32"/>
                <w:lang w:val="en-US" w:eastAsia="zh-CN"/>
              </w:rPr>
              <w:t>师资管理岗</w:t>
            </w:r>
          </w:p>
        </w:tc>
        <w:tc>
          <w:tcPr>
            <w:tcW w:w="1150" w:type="dxa"/>
            <w:tcBorders>
              <w:top w:val="single" w:color="auto" w:sz="4" w:space="0"/>
              <w:left w:val="single" w:color="auto" w:sz="4" w:space="0"/>
              <w:bottom w:val="single" w:color="auto" w:sz="4" w:space="0"/>
              <w:right w:val="single" w:color="000000" w:sz="4" w:space="0"/>
            </w:tcBorders>
            <w:shd w:val="clear" w:color="auto" w:fill="auto"/>
            <w:vAlign w:val="center"/>
          </w:tcPr>
          <w:p>
            <w:pPr>
              <w:jc w:val="center"/>
              <w:rPr>
                <w:rFonts w:hint="eastAsia" w:ascii="Arial" w:hAnsi="Arial" w:eastAsia="Arial" w:cs="Arial"/>
                <w:snapToGrid w:val="0"/>
                <w:color w:val="000000"/>
                <w:kern w:val="0"/>
                <w:sz w:val="28"/>
                <w:szCs w:val="21"/>
                <w:lang w:val="en-US" w:eastAsia="zh-CN" w:bidi="ar-SA"/>
              </w:rPr>
            </w:pPr>
            <w:r>
              <w:rPr>
                <w:rFonts w:hint="eastAsia" w:ascii="仿宋" w:hAnsi="仿宋" w:eastAsia="仿宋"/>
                <w:sz w:val="28"/>
                <w:szCs w:val="32"/>
              </w:rPr>
              <w:t>1人</w:t>
            </w:r>
          </w:p>
        </w:tc>
        <w:tc>
          <w:tcPr>
            <w:tcW w:w="1982" w:type="dxa"/>
            <w:tcBorders>
              <w:top w:val="single" w:color="auto" w:sz="4" w:space="0"/>
              <w:left w:val="single" w:color="000000" w:sz="4" w:space="0"/>
              <w:bottom w:val="single" w:color="auto" w:sz="4" w:space="0"/>
              <w:right w:val="single" w:color="auto"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default"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管理8级A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jc w:val="center"/>
        </w:trPr>
        <w:tc>
          <w:tcPr>
            <w:tcW w:w="1121" w:type="dxa"/>
            <w:tcBorders>
              <w:top w:val="nil"/>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default"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6</w:t>
            </w:r>
          </w:p>
        </w:tc>
        <w:tc>
          <w:tcPr>
            <w:tcW w:w="1938" w:type="dxa"/>
            <w:tcBorders>
              <w:top w:val="nil"/>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eastAsia"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劳资科</w:t>
            </w:r>
          </w:p>
        </w:tc>
        <w:tc>
          <w:tcPr>
            <w:tcW w:w="2312" w:type="dxa"/>
            <w:tcBorders>
              <w:top w:val="nil"/>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eastAsia" w:ascii="仿宋" w:hAnsi="仿宋" w:eastAsia="仿宋" w:cstheme="minorBidi"/>
                <w:snapToGrid/>
                <w:kern w:val="2"/>
                <w:sz w:val="28"/>
                <w:szCs w:val="32"/>
                <w:lang w:eastAsia="zh-CN"/>
              </w:rPr>
            </w:pPr>
            <w:r>
              <w:rPr>
                <w:rFonts w:hint="eastAsia" w:ascii="仿宋" w:hAnsi="仿宋" w:eastAsia="仿宋" w:cstheme="minorBidi"/>
                <w:snapToGrid/>
                <w:kern w:val="2"/>
                <w:sz w:val="28"/>
                <w:szCs w:val="32"/>
                <w:lang w:val="en-US" w:eastAsia="zh-CN"/>
              </w:rPr>
              <w:t>工资、合同工管理岗1</w:t>
            </w:r>
          </w:p>
        </w:tc>
        <w:tc>
          <w:tcPr>
            <w:tcW w:w="1150" w:type="dxa"/>
            <w:tcBorders>
              <w:top w:val="single" w:color="auto"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eastAsia="Arial" w:cs="Arial"/>
                <w:snapToGrid w:val="0"/>
                <w:color w:val="000000"/>
                <w:kern w:val="0"/>
                <w:sz w:val="28"/>
                <w:szCs w:val="21"/>
                <w:lang w:val="en-US" w:eastAsia="zh-CN" w:bidi="ar-SA"/>
              </w:rPr>
            </w:pPr>
            <w:r>
              <w:rPr>
                <w:rFonts w:hint="eastAsia" w:ascii="仿宋" w:hAnsi="仿宋" w:eastAsia="仿宋"/>
                <w:sz w:val="28"/>
                <w:szCs w:val="32"/>
              </w:rPr>
              <w:t>1人</w:t>
            </w:r>
          </w:p>
        </w:tc>
        <w:tc>
          <w:tcPr>
            <w:tcW w:w="1982" w:type="dxa"/>
            <w:tcBorders>
              <w:top w:val="single" w:color="auto" w:sz="4" w:space="0"/>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default"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管理7级A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jc w:val="center"/>
        </w:trPr>
        <w:tc>
          <w:tcPr>
            <w:tcW w:w="1121" w:type="dxa"/>
            <w:tcBorders>
              <w:top w:val="nil"/>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default"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7</w:t>
            </w:r>
          </w:p>
        </w:tc>
        <w:tc>
          <w:tcPr>
            <w:tcW w:w="1938" w:type="dxa"/>
            <w:tcBorders>
              <w:top w:val="nil"/>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eastAsia"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劳资科</w:t>
            </w:r>
          </w:p>
        </w:tc>
        <w:tc>
          <w:tcPr>
            <w:tcW w:w="2312" w:type="dxa"/>
            <w:tcBorders>
              <w:top w:val="nil"/>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eastAsia" w:ascii="仿宋" w:hAnsi="仿宋" w:eastAsia="仿宋" w:cstheme="minorBidi"/>
                <w:snapToGrid/>
                <w:kern w:val="2"/>
                <w:sz w:val="28"/>
                <w:szCs w:val="32"/>
                <w:lang w:eastAsia="zh-CN"/>
              </w:rPr>
            </w:pPr>
            <w:r>
              <w:rPr>
                <w:rFonts w:hint="eastAsia" w:ascii="仿宋" w:hAnsi="仿宋" w:eastAsia="仿宋" w:cstheme="minorBidi"/>
                <w:snapToGrid/>
                <w:kern w:val="2"/>
                <w:sz w:val="28"/>
                <w:szCs w:val="32"/>
                <w:lang w:val="en-US" w:eastAsia="zh-CN"/>
              </w:rPr>
              <w:t>社保、合同工管理岗2</w:t>
            </w:r>
          </w:p>
        </w:tc>
        <w:tc>
          <w:tcPr>
            <w:tcW w:w="1150" w:type="dxa"/>
            <w:tcBorders>
              <w:top w:val="nil"/>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eastAsia="Arial" w:cs="Arial"/>
                <w:snapToGrid w:val="0"/>
                <w:color w:val="000000"/>
                <w:kern w:val="0"/>
                <w:sz w:val="28"/>
                <w:szCs w:val="21"/>
                <w:lang w:val="en-US" w:eastAsia="zh-CN" w:bidi="ar-SA"/>
              </w:rPr>
            </w:pPr>
            <w:r>
              <w:rPr>
                <w:rFonts w:hint="eastAsia" w:ascii="仿宋" w:hAnsi="仿宋" w:eastAsia="仿宋"/>
                <w:sz w:val="28"/>
                <w:szCs w:val="32"/>
              </w:rPr>
              <w:t>1人</w:t>
            </w:r>
          </w:p>
        </w:tc>
        <w:tc>
          <w:tcPr>
            <w:tcW w:w="1982" w:type="dxa"/>
            <w:tcBorders>
              <w:top w:val="nil"/>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default"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管理8级A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jc w:val="center"/>
        </w:trPr>
        <w:tc>
          <w:tcPr>
            <w:tcW w:w="1121" w:type="dxa"/>
            <w:tcBorders>
              <w:top w:val="nil"/>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default"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8</w:t>
            </w:r>
          </w:p>
        </w:tc>
        <w:tc>
          <w:tcPr>
            <w:tcW w:w="1938" w:type="dxa"/>
            <w:tcBorders>
              <w:top w:val="nil"/>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eastAsia"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人事调配科</w:t>
            </w:r>
          </w:p>
        </w:tc>
        <w:tc>
          <w:tcPr>
            <w:tcW w:w="2312" w:type="dxa"/>
            <w:tcBorders>
              <w:top w:val="nil"/>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eastAsia" w:ascii="仿宋" w:hAnsi="仿宋" w:eastAsia="仿宋" w:cstheme="minorBidi"/>
                <w:snapToGrid/>
                <w:kern w:val="2"/>
                <w:sz w:val="28"/>
                <w:szCs w:val="32"/>
                <w:lang w:eastAsia="zh-CN"/>
              </w:rPr>
            </w:pPr>
            <w:r>
              <w:rPr>
                <w:rFonts w:hint="eastAsia" w:ascii="仿宋" w:hAnsi="仿宋" w:eastAsia="仿宋" w:cstheme="minorBidi"/>
                <w:snapToGrid/>
                <w:kern w:val="2"/>
                <w:sz w:val="28"/>
                <w:szCs w:val="32"/>
                <w:lang w:val="en-US" w:eastAsia="zh-CN"/>
              </w:rPr>
              <w:t>人事调配岗1</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eastAsia="Arial" w:cs="Arial"/>
                <w:snapToGrid w:val="0"/>
                <w:color w:val="000000"/>
                <w:kern w:val="0"/>
                <w:sz w:val="28"/>
                <w:szCs w:val="21"/>
                <w:lang w:val="en-US" w:eastAsia="zh-CN" w:bidi="ar-SA"/>
              </w:rPr>
            </w:pPr>
            <w:r>
              <w:rPr>
                <w:rFonts w:hint="eastAsia" w:ascii="仿宋" w:hAnsi="仿宋" w:eastAsia="仿宋"/>
                <w:sz w:val="28"/>
                <w:szCs w:val="32"/>
              </w:rPr>
              <w:t>1人</w:t>
            </w: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default"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管理7级A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jc w:val="center"/>
        </w:trPr>
        <w:tc>
          <w:tcPr>
            <w:tcW w:w="1121" w:type="dxa"/>
            <w:tcBorders>
              <w:top w:val="nil"/>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default"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9</w:t>
            </w:r>
          </w:p>
        </w:tc>
        <w:tc>
          <w:tcPr>
            <w:tcW w:w="1938" w:type="dxa"/>
            <w:tcBorders>
              <w:top w:val="nil"/>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eastAsia"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人事调配科</w:t>
            </w:r>
          </w:p>
        </w:tc>
        <w:tc>
          <w:tcPr>
            <w:tcW w:w="2312" w:type="dxa"/>
            <w:tcBorders>
              <w:top w:val="nil"/>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eastAsia" w:ascii="仿宋" w:hAnsi="仿宋" w:eastAsia="仿宋" w:cstheme="minorBidi"/>
                <w:snapToGrid/>
                <w:kern w:val="2"/>
                <w:sz w:val="28"/>
                <w:szCs w:val="32"/>
                <w:lang w:eastAsia="zh-CN"/>
              </w:rPr>
            </w:pPr>
            <w:r>
              <w:rPr>
                <w:rFonts w:hint="eastAsia" w:ascii="仿宋" w:hAnsi="仿宋" w:eastAsia="仿宋" w:cstheme="minorBidi"/>
                <w:snapToGrid/>
                <w:kern w:val="2"/>
                <w:sz w:val="28"/>
                <w:szCs w:val="32"/>
                <w:lang w:val="en-US" w:eastAsia="zh-CN"/>
              </w:rPr>
              <w:t>人事调配岗2</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eastAsia="Arial" w:cs="Arial"/>
                <w:snapToGrid w:val="0"/>
                <w:color w:val="000000"/>
                <w:kern w:val="0"/>
                <w:sz w:val="28"/>
                <w:szCs w:val="21"/>
                <w:lang w:val="en-US" w:eastAsia="zh-CN" w:bidi="ar-SA"/>
              </w:rPr>
            </w:pPr>
            <w:r>
              <w:rPr>
                <w:rFonts w:hint="eastAsia" w:ascii="仿宋" w:hAnsi="仿宋" w:eastAsia="仿宋"/>
                <w:sz w:val="28"/>
                <w:szCs w:val="32"/>
              </w:rPr>
              <w:t>1人</w:t>
            </w:r>
          </w:p>
        </w:tc>
        <w:tc>
          <w:tcPr>
            <w:tcW w:w="1982" w:type="dxa"/>
            <w:tcBorders>
              <w:top w:val="nil"/>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default"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管理8级A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jc w:val="center"/>
        </w:trPr>
        <w:tc>
          <w:tcPr>
            <w:tcW w:w="112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default"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10</w:t>
            </w:r>
          </w:p>
        </w:tc>
        <w:tc>
          <w:tcPr>
            <w:tcW w:w="19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eastAsia"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人才工作科</w:t>
            </w:r>
          </w:p>
        </w:tc>
        <w:tc>
          <w:tcPr>
            <w:tcW w:w="23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default"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人才管理岗</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eastAsia="Arial" w:cs="Arial"/>
                <w:snapToGrid w:val="0"/>
                <w:color w:val="000000"/>
                <w:kern w:val="0"/>
                <w:sz w:val="28"/>
                <w:szCs w:val="21"/>
                <w:lang w:val="en-US" w:eastAsia="zh-CN" w:bidi="ar-SA"/>
              </w:rPr>
            </w:pPr>
            <w:r>
              <w:rPr>
                <w:rFonts w:hint="eastAsia" w:ascii="仿宋" w:hAnsi="仿宋" w:eastAsia="仿宋"/>
                <w:sz w:val="28"/>
                <w:szCs w:val="32"/>
              </w:rPr>
              <w:t>1人</w:t>
            </w: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default"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管理7级A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jc w:val="center"/>
        </w:trPr>
        <w:tc>
          <w:tcPr>
            <w:tcW w:w="112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kinsoku/>
              <w:snapToGrid/>
              <w:jc w:val="center"/>
              <w:textAlignment w:val="auto"/>
              <w:rPr>
                <w:rFonts w:hint="eastAsia" w:ascii="仿宋" w:hAnsi="仿宋" w:eastAsia="仿宋" w:cstheme="minorBidi"/>
                <w:snapToGrid/>
                <w:color w:val="000000"/>
                <w:kern w:val="2"/>
                <w:sz w:val="28"/>
                <w:szCs w:val="32"/>
                <w:lang w:val="en-US" w:eastAsia="zh-CN" w:bidi="ar-SA"/>
              </w:rPr>
            </w:pPr>
            <w:r>
              <w:rPr>
                <w:rFonts w:hint="eastAsia" w:ascii="仿宋" w:hAnsi="仿宋" w:eastAsia="仿宋" w:cstheme="minorBidi"/>
                <w:snapToGrid/>
                <w:kern w:val="2"/>
                <w:sz w:val="28"/>
                <w:szCs w:val="32"/>
                <w:lang w:eastAsia="zh-CN"/>
              </w:rPr>
              <w:t>1</w:t>
            </w:r>
            <w:r>
              <w:rPr>
                <w:rFonts w:ascii="仿宋" w:hAnsi="仿宋" w:eastAsia="仿宋" w:cstheme="minorBidi"/>
                <w:snapToGrid/>
                <w:kern w:val="2"/>
                <w:sz w:val="28"/>
                <w:szCs w:val="32"/>
                <w:lang w:eastAsia="zh-CN"/>
              </w:rPr>
              <w:t>1</w:t>
            </w:r>
          </w:p>
        </w:tc>
        <w:tc>
          <w:tcPr>
            <w:tcW w:w="19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kinsoku/>
              <w:snapToGrid/>
              <w:jc w:val="center"/>
              <w:textAlignment w:val="auto"/>
              <w:rPr>
                <w:rFonts w:hint="eastAsia" w:ascii="仿宋" w:hAnsi="仿宋" w:eastAsia="仿宋" w:cstheme="minorBidi"/>
                <w:snapToGrid/>
                <w:color w:val="000000"/>
                <w:kern w:val="2"/>
                <w:sz w:val="28"/>
                <w:szCs w:val="32"/>
                <w:lang w:val="en-US" w:eastAsia="zh-CN" w:bidi="ar-SA"/>
              </w:rPr>
            </w:pPr>
            <w:r>
              <w:rPr>
                <w:rFonts w:hint="eastAsia" w:ascii="仿宋" w:hAnsi="仿宋" w:eastAsia="仿宋" w:cstheme="minorBidi"/>
                <w:snapToGrid/>
                <w:kern w:val="2"/>
                <w:sz w:val="28"/>
                <w:szCs w:val="32"/>
                <w:lang w:eastAsia="zh-CN"/>
              </w:rPr>
              <w:t>教师发展中心</w:t>
            </w:r>
          </w:p>
        </w:tc>
        <w:tc>
          <w:tcPr>
            <w:tcW w:w="23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kinsoku/>
              <w:snapToGrid/>
              <w:jc w:val="center"/>
              <w:textAlignment w:val="auto"/>
              <w:rPr>
                <w:rFonts w:hint="eastAsia" w:ascii="仿宋" w:hAnsi="仿宋" w:eastAsia="仿宋" w:cstheme="minorBidi"/>
                <w:snapToGrid/>
                <w:color w:val="000000"/>
                <w:kern w:val="2"/>
                <w:sz w:val="28"/>
                <w:szCs w:val="32"/>
                <w:lang w:val="en-US" w:eastAsia="zh-CN" w:bidi="ar-SA"/>
              </w:rPr>
            </w:pPr>
            <w:r>
              <w:rPr>
                <w:rFonts w:hint="eastAsia" w:ascii="仿宋" w:hAnsi="仿宋" w:eastAsia="仿宋" w:cstheme="minorBidi"/>
                <w:snapToGrid/>
                <w:kern w:val="2"/>
                <w:sz w:val="28"/>
                <w:szCs w:val="32"/>
                <w:lang w:eastAsia="zh-CN"/>
              </w:rPr>
              <w:t>教师发展建设岗</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Arial"/>
                <w:snapToGrid w:val="0"/>
                <w:color w:val="000000"/>
                <w:kern w:val="0"/>
                <w:sz w:val="28"/>
                <w:szCs w:val="32"/>
                <w:lang w:val="en-US" w:eastAsia="en-US" w:bidi="ar-SA"/>
              </w:rPr>
            </w:pPr>
            <w:r>
              <w:rPr>
                <w:rFonts w:hint="eastAsia" w:ascii="仿宋" w:hAnsi="仿宋" w:eastAsia="仿宋"/>
                <w:sz w:val="28"/>
                <w:szCs w:val="32"/>
              </w:rPr>
              <w:t>1人</w:t>
            </w: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kinsoku/>
              <w:snapToGrid/>
              <w:jc w:val="center"/>
              <w:textAlignment w:val="auto"/>
              <w:rPr>
                <w:rFonts w:hint="eastAsia" w:ascii="仿宋" w:hAnsi="仿宋" w:eastAsia="仿宋" w:cstheme="minorBidi"/>
                <w:snapToGrid/>
                <w:color w:val="000000"/>
                <w:kern w:val="2"/>
                <w:sz w:val="28"/>
                <w:szCs w:val="32"/>
                <w:lang w:val="en-US" w:eastAsia="zh-CN" w:bidi="ar-SA"/>
              </w:rPr>
            </w:pPr>
            <w:r>
              <w:rPr>
                <w:rFonts w:hint="eastAsia" w:ascii="仿宋" w:hAnsi="仿宋" w:eastAsia="仿宋" w:cstheme="minorBidi"/>
                <w:snapToGrid/>
                <w:kern w:val="2"/>
                <w:sz w:val="28"/>
                <w:szCs w:val="32"/>
                <w:lang w:eastAsia="zh-CN"/>
              </w:rPr>
              <w:t>其他专技岗</w:t>
            </w:r>
          </w:p>
        </w:tc>
      </w:tr>
    </w:tbl>
    <w:p>
      <w:pPr>
        <w:spacing w:before="174" w:line="226" w:lineRule="auto"/>
        <w:ind w:left="634"/>
        <w:rPr>
          <w:rFonts w:ascii="黑体" w:hAnsi="黑体" w:eastAsia="黑体" w:cs="黑体"/>
          <w:sz w:val="31"/>
          <w:szCs w:val="31"/>
        </w:rPr>
      </w:pPr>
      <w:r>
        <w:rPr>
          <w:rFonts w:hint="eastAsia" w:ascii="黑体" w:hAnsi="黑体" w:eastAsia="黑体" w:cs="黑体"/>
          <w:spacing w:val="7"/>
          <w:sz w:val="31"/>
          <w:szCs w:val="31"/>
          <w:lang w:val="en-US" w:eastAsia="zh-CN"/>
        </w:rPr>
        <w:t>四</w:t>
      </w:r>
      <w:r>
        <w:rPr>
          <w:rFonts w:ascii="黑体" w:hAnsi="黑体" w:eastAsia="黑体" w:cs="黑体"/>
          <w:spacing w:val="7"/>
          <w:sz w:val="31"/>
          <w:szCs w:val="31"/>
        </w:rPr>
        <w:t>、任职条件</w:t>
      </w:r>
    </w:p>
    <w:p>
      <w:pPr>
        <w:pStyle w:val="2"/>
        <w:spacing w:before="101" w:line="334" w:lineRule="auto"/>
        <w:ind w:left="8" w:right="82" w:firstLine="630"/>
        <w:rPr>
          <w:rFonts w:hint="eastAsia"/>
          <w:spacing w:val="-1"/>
          <w:lang w:val="en-US" w:eastAsia="zh-CN"/>
        </w:rPr>
      </w:pPr>
      <w:r>
        <w:rPr>
          <w:rFonts w:hint="eastAsia"/>
          <w:spacing w:val="-1"/>
          <w:lang w:eastAsia="zh-CN"/>
        </w:rPr>
        <w:t>（</w:t>
      </w:r>
      <w:r>
        <w:rPr>
          <w:rFonts w:hint="eastAsia"/>
          <w:spacing w:val="-1"/>
          <w:lang w:val="en-US" w:eastAsia="zh-CN"/>
        </w:rPr>
        <w:t>一</w:t>
      </w:r>
      <w:r>
        <w:rPr>
          <w:rFonts w:hint="eastAsia"/>
          <w:spacing w:val="-1"/>
          <w:lang w:eastAsia="zh-CN"/>
        </w:rPr>
        <w:t>）</w:t>
      </w:r>
      <w:r>
        <w:rPr>
          <w:rFonts w:hint="eastAsia"/>
          <w:spacing w:val="-1"/>
          <w:lang w:val="en-US" w:eastAsia="zh-CN"/>
        </w:rPr>
        <w:t>管理岗</w:t>
      </w:r>
    </w:p>
    <w:p>
      <w:pPr>
        <w:pStyle w:val="2"/>
        <w:spacing w:before="101" w:line="334" w:lineRule="auto"/>
        <w:ind w:left="8" w:right="82" w:firstLine="630"/>
        <w:rPr>
          <w:spacing w:val="-1"/>
        </w:rPr>
      </w:pPr>
      <w:r>
        <w:rPr>
          <w:rFonts w:hint="eastAsia"/>
          <w:spacing w:val="-1"/>
          <w:lang w:val="en-US" w:eastAsia="zh-CN"/>
        </w:rPr>
        <w:t>管理</w:t>
      </w:r>
      <w:r>
        <w:rPr>
          <w:spacing w:val="-1"/>
        </w:rPr>
        <w:t>岗位任职基本要求按</w:t>
      </w:r>
      <w:r>
        <w:rPr>
          <w:rFonts w:hint="eastAsia"/>
          <w:spacing w:val="-1"/>
          <w:lang w:eastAsia="zh-CN"/>
        </w:rPr>
        <w:t>《</w:t>
      </w:r>
      <w:r>
        <w:rPr>
          <w:spacing w:val="-1"/>
        </w:rPr>
        <w:t>北京工商大学管理岗位聘任实施细则</w:t>
      </w:r>
      <w:r>
        <w:rPr>
          <w:rFonts w:hint="eastAsia"/>
          <w:spacing w:val="-1"/>
          <w:lang w:eastAsia="zh-CN"/>
        </w:rPr>
        <w:t>》，</w:t>
      </w:r>
      <w:r>
        <w:rPr>
          <w:rFonts w:hint="eastAsia"/>
          <w:spacing w:val="-1"/>
          <w:lang w:val="en-US" w:eastAsia="zh-CN"/>
        </w:rPr>
        <w:t>规定执行，且符合本部门任职要求。</w:t>
      </w:r>
    </w:p>
    <w:p>
      <w:pPr>
        <w:pStyle w:val="2"/>
        <w:spacing w:before="101" w:line="334" w:lineRule="auto"/>
        <w:ind w:left="8" w:right="82" w:firstLine="630"/>
        <w:rPr>
          <w:rFonts w:hint="default"/>
          <w:spacing w:val="-1"/>
          <w:lang w:val="en-US" w:eastAsia="zh-CN"/>
        </w:rPr>
      </w:pPr>
      <w:r>
        <w:rPr>
          <w:rFonts w:hint="eastAsia"/>
          <w:spacing w:val="-1"/>
          <w:lang w:val="en-US" w:eastAsia="zh-CN"/>
        </w:rPr>
        <w:t>（二）其他专业技术岗</w:t>
      </w:r>
    </w:p>
    <w:p>
      <w:pPr>
        <w:pStyle w:val="2"/>
        <w:spacing w:before="101" w:line="334" w:lineRule="auto"/>
        <w:ind w:left="8" w:right="82" w:firstLine="630"/>
        <w:rPr>
          <w:rFonts w:hint="eastAsia"/>
          <w:spacing w:val="-1"/>
          <w:lang w:val="en-US" w:eastAsia="zh-CN"/>
        </w:rPr>
      </w:pPr>
      <w:r>
        <w:rPr>
          <w:spacing w:val="-1"/>
        </w:rPr>
        <w:t>其他专业技术岗位任职基本要求按《北京工商大学</w:t>
      </w:r>
      <w:r>
        <w:rPr>
          <w:rFonts w:hint="eastAsia"/>
          <w:spacing w:val="-1"/>
          <w:lang w:val="en-US" w:eastAsia="zh-CN"/>
        </w:rPr>
        <w:t>其他专业技术岗位聘任实施细则（2024-2026年）规定执行，且符合本部门任职要求。</w:t>
      </w:r>
    </w:p>
    <w:p>
      <w:pPr>
        <w:spacing w:line="560" w:lineRule="exact"/>
        <w:ind w:firstLine="643" w:firstLineChars="200"/>
        <w:jc w:val="left"/>
        <w:rPr>
          <w:rFonts w:ascii="仿宋_GB2312" w:hAnsi="华文楷体" w:eastAsia="仿宋_GB2312" w:cs="华文楷体"/>
          <w:b/>
          <w:sz w:val="32"/>
          <w:szCs w:val="32"/>
        </w:rPr>
      </w:pPr>
      <w:r>
        <w:rPr>
          <w:rFonts w:hint="eastAsia" w:ascii="仿宋_GB2312" w:hAnsi="华文楷体" w:eastAsia="仿宋_GB2312" w:cs="华文楷体"/>
          <w:b/>
          <w:sz w:val="32"/>
          <w:szCs w:val="32"/>
        </w:rPr>
        <w:t>1.其他专业技术</w:t>
      </w:r>
      <w:r>
        <w:rPr>
          <w:rFonts w:hint="eastAsia" w:ascii="仿宋_GB2312" w:hAnsi="华文楷体" w:eastAsia="仿宋_GB2312" w:cs="华文楷体"/>
          <w:b/>
          <w:sz w:val="32"/>
          <w:szCs w:val="32"/>
          <w:lang w:val="en-US" w:eastAsia="zh-CN"/>
        </w:rPr>
        <w:t>八</w:t>
      </w:r>
      <w:r>
        <w:rPr>
          <w:rFonts w:hint="eastAsia" w:ascii="仿宋_GB2312" w:hAnsi="华文楷体" w:eastAsia="仿宋_GB2312" w:cs="华文楷体"/>
          <w:b/>
          <w:sz w:val="32"/>
          <w:szCs w:val="32"/>
        </w:rPr>
        <w:t>级</w:t>
      </w:r>
    </w:p>
    <w:p>
      <w:pPr>
        <w:adjustRightInd w:val="0"/>
        <w:snapToGrid w:val="0"/>
        <w:spacing w:line="560" w:lineRule="exact"/>
        <w:ind w:firstLine="640" w:firstLineChars="200"/>
        <w:rPr>
          <w:rFonts w:hint="eastAsia" w:ascii="仿宋" w:hAnsi="仿宋" w:eastAsia="仿宋"/>
          <w:sz w:val="32"/>
          <w:szCs w:val="32"/>
        </w:rPr>
      </w:pPr>
      <w:r>
        <w:rPr>
          <w:rFonts w:hint="eastAsia" w:ascii="仿宋" w:hAnsi="仿宋" w:eastAsia="仿宋"/>
          <w:sz w:val="32"/>
          <w:szCs w:val="32"/>
          <w:lang w:eastAsia="zh-CN"/>
        </w:rPr>
        <w:t>（1）担任中级职务，在专业技术九级岗位任职满3年，年度和聘期考核合格。从事专业技术研究工作3年及以上，在自己从事的岗位上工作业绩优秀，以第一作者或通讯作者公开发表工作论文1篇，或参与制定、修订学校或本人所在单位的相关管理文件。（</w:t>
      </w:r>
      <w:r>
        <w:rPr>
          <w:rFonts w:hint="eastAsia" w:ascii="仿宋" w:hAnsi="仿宋" w:eastAsia="仿宋"/>
          <w:sz w:val="32"/>
          <w:szCs w:val="32"/>
        </w:rPr>
        <w:t>2）现任专业技术八级岗位，年度和聘期考核合格。</w:t>
      </w:r>
    </w:p>
    <w:p>
      <w:pPr>
        <w:spacing w:line="560" w:lineRule="exact"/>
        <w:ind w:firstLine="643" w:firstLineChars="200"/>
        <w:jc w:val="left"/>
        <w:rPr>
          <w:rFonts w:hint="eastAsia" w:ascii="仿宋_GB2312" w:hAnsi="华文楷体" w:eastAsia="仿宋_GB2312" w:cs="华文楷体"/>
          <w:b/>
          <w:sz w:val="32"/>
          <w:szCs w:val="32"/>
          <w:lang w:eastAsia="zh-CN"/>
        </w:rPr>
      </w:pPr>
      <w:r>
        <w:rPr>
          <w:rFonts w:hint="eastAsia" w:ascii="仿宋_GB2312" w:hAnsi="华文楷体" w:eastAsia="仿宋_GB2312" w:cs="华文楷体"/>
          <w:b/>
          <w:sz w:val="32"/>
          <w:szCs w:val="32"/>
          <w:lang w:eastAsia="zh-CN"/>
        </w:rPr>
        <w:t>2.其他专业技术九级</w:t>
      </w:r>
    </w:p>
    <w:p>
      <w:pPr>
        <w:adjustRightInd w:val="0"/>
        <w:snapToGrid w:val="0"/>
        <w:spacing w:line="560" w:lineRule="exact"/>
        <w:ind w:firstLine="640" w:firstLineChars="200"/>
        <w:rPr>
          <w:rFonts w:hint="eastAsia" w:ascii="仿宋" w:hAnsi="仿宋" w:eastAsia="仿宋"/>
          <w:sz w:val="32"/>
          <w:szCs w:val="32"/>
          <w:lang w:eastAsia="zh-CN"/>
        </w:rPr>
      </w:pPr>
      <w:r>
        <w:rPr>
          <w:rFonts w:hint="eastAsia" w:ascii="仿宋" w:hAnsi="仿宋" w:eastAsia="仿宋"/>
          <w:sz w:val="32"/>
          <w:szCs w:val="32"/>
          <w:lang w:eastAsia="zh-CN"/>
        </w:rPr>
        <w:t>（1）担任中级职务，在专业技术十级岗位任职满3年，年度和聘期考核合格。从事专业技术研究工作3年及以上，在自己从事的岗位上工作业绩优秀，以第一作者或通讯作者公开发表工作论文1篇，或参与制定、修订学校或本人所在单位的相关管理文件。</w:t>
      </w:r>
    </w:p>
    <w:p>
      <w:pPr>
        <w:spacing w:line="560" w:lineRule="exact"/>
        <w:ind w:firstLine="643" w:firstLineChars="200"/>
        <w:jc w:val="left"/>
        <w:rPr>
          <w:rFonts w:hint="eastAsia" w:ascii="仿宋_GB2312" w:hAnsi="华文楷体" w:eastAsia="仿宋_GB2312" w:cs="华文楷体"/>
          <w:b/>
          <w:sz w:val="32"/>
          <w:szCs w:val="32"/>
          <w:lang w:eastAsia="zh-CN"/>
        </w:rPr>
      </w:pPr>
      <w:r>
        <w:rPr>
          <w:rFonts w:hint="eastAsia" w:ascii="仿宋_GB2312" w:hAnsi="华文楷体" w:eastAsia="仿宋_GB2312" w:cs="华文楷体"/>
          <w:b/>
          <w:sz w:val="32"/>
          <w:szCs w:val="32"/>
          <w:lang w:eastAsia="zh-CN"/>
        </w:rPr>
        <w:t>3.其他专业技术十级</w:t>
      </w:r>
    </w:p>
    <w:p>
      <w:pPr>
        <w:adjustRightInd w:val="0"/>
        <w:snapToGrid w:val="0"/>
        <w:spacing w:line="560" w:lineRule="exact"/>
        <w:ind w:firstLine="640" w:firstLineChars="200"/>
        <w:rPr>
          <w:rFonts w:hint="eastAsia" w:ascii="仿宋" w:hAnsi="仿宋" w:eastAsia="仿宋"/>
          <w:sz w:val="32"/>
          <w:szCs w:val="32"/>
          <w:lang w:eastAsia="zh-CN"/>
        </w:rPr>
      </w:pPr>
      <w:r>
        <w:rPr>
          <w:rFonts w:hint="eastAsia" w:ascii="仿宋" w:hAnsi="仿宋" w:eastAsia="仿宋"/>
          <w:sz w:val="32"/>
          <w:szCs w:val="32"/>
          <w:lang w:eastAsia="zh-CN"/>
        </w:rPr>
        <w:t>（1）担任中级职务，年度和聘期考核合格。从事专业技术研究工作3年及以上，在自己从事的岗位上工作业绩优秀，以第一作者或通讯作者公开发表工作论文1篇，或参与制定、修订学校或本人所在单位的相关管理文件。</w:t>
      </w:r>
    </w:p>
    <w:p>
      <w:pPr>
        <w:numPr>
          <w:ilvl w:val="0"/>
          <w:numId w:val="1"/>
        </w:numPr>
        <w:spacing w:before="1" w:line="223" w:lineRule="auto"/>
        <w:ind w:left="639"/>
        <w:rPr>
          <w:rFonts w:ascii="黑体" w:hAnsi="黑体" w:eastAsia="黑体" w:cs="黑体"/>
          <w:spacing w:val="8"/>
          <w:sz w:val="31"/>
          <w:szCs w:val="31"/>
        </w:rPr>
      </w:pPr>
      <w:r>
        <w:rPr>
          <w:rFonts w:ascii="黑体" w:hAnsi="黑体" w:eastAsia="黑体" w:cs="黑体"/>
          <w:spacing w:val="8"/>
          <w:sz w:val="31"/>
          <w:szCs w:val="31"/>
        </w:rPr>
        <w:t>岗位职责</w:t>
      </w:r>
    </w:p>
    <w:p>
      <w:pPr>
        <w:pStyle w:val="2"/>
        <w:spacing w:before="189" w:line="224" w:lineRule="auto"/>
        <w:ind w:left="665"/>
        <w:outlineLvl w:val="0"/>
        <w:rPr>
          <w:rFonts w:hint="default" w:ascii="仿宋_GB2312" w:hAnsi="华文楷体" w:eastAsia="仿宋_GB2312" w:cs="华文楷体"/>
          <w:b/>
          <w:snapToGrid w:val="0"/>
          <w:color w:val="000000"/>
          <w:kern w:val="0"/>
          <w:sz w:val="32"/>
          <w:szCs w:val="32"/>
          <w:highlight w:val="none"/>
          <w:lang w:val="en-US" w:eastAsia="zh-CN" w:bidi="ar-SA"/>
        </w:rPr>
      </w:pPr>
      <w:r>
        <w:rPr>
          <w:rFonts w:hint="eastAsia" w:ascii="仿宋_GB2312" w:hAnsi="华文楷体" w:eastAsia="仿宋_GB2312" w:cs="华文楷体"/>
          <w:b/>
          <w:snapToGrid w:val="0"/>
          <w:color w:val="000000"/>
          <w:kern w:val="0"/>
          <w:sz w:val="32"/>
          <w:szCs w:val="32"/>
          <w:highlight w:val="none"/>
          <w:lang w:val="en-US" w:eastAsia="zh-CN" w:bidi="ar-SA"/>
        </w:rPr>
        <w:t>办公室主任岗（管理7级A）（竞聘岗位）</w:t>
      </w:r>
    </w:p>
    <w:p>
      <w:pPr>
        <w:adjustRightInd w:val="0"/>
        <w:snapToGrid w:val="0"/>
        <w:spacing w:line="560" w:lineRule="exact"/>
        <w:ind w:firstLine="643" w:firstLineChars="200"/>
        <w:rPr>
          <w:rFonts w:ascii="仿宋" w:hAnsi="仿宋" w:eastAsia="仿宋"/>
          <w:b/>
          <w:sz w:val="32"/>
          <w:szCs w:val="32"/>
        </w:rPr>
      </w:pPr>
      <w:r>
        <w:rPr>
          <w:rFonts w:hint="eastAsia" w:ascii="仿宋" w:hAnsi="仿宋" w:eastAsia="仿宋"/>
          <w:b/>
          <w:sz w:val="32"/>
          <w:szCs w:val="32"/>
        </w:rPr>
        <w:t>1.岗位职责</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lang w:eastAsia="zh-CN"/>
        </w:rPr>
        <w:t>（</w:t>
      </w:r>
      <w:r>
        <w:rPr>
          <w:rFonts w:hint="eastAsia" w:ascii="仿宋" w:hAnsi="仿宋" w:eastAsia="仿宋"/>
          <w:sz w:val="32"/>
          <w:szCs w:val="32"/>
        </w:rPr>
        <w:t>1）负责</w:t>
      </w:r>
      <w:r>
        <w:rPr>
          <w:rFonts w:ascii="仿宋" w:hAnsi="仿宋" w:eastAsia="仿宋"/>
          <w:sz w:val="32"/>
          <w:szCs w:val="32"/>
        </w:rPr>
        <w:t>部门宣传相关工作；</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lang w:eastAsia="zh-CN"/>
        </w:rPr>
        <w:t>（</w:t>
      </w:r>
      <w:r>
        <w:rPr>
          <w:rFonts w:hint="eastAsia" w:ascii="仿宋" w:hAnsi="仿宋" w:eastAsia="仿宋"/>
          <w:sz w:val="32"/>
          <w:szCs w:val="32"/>
          <w:lang w:val="en-US" w:eastAsia="zh-CN"/>
        </w:rPr>
        <w:t>2</w:t>
      </w:r>
      <w:r>
        <w:rPr>
          <w:rFonts w:hint="eastAsia" w:ascii="仿宋" w:hAnsi="仿宋" w:eastAsia="仿宋"/>
          <w:sz w:val="32"/>
          <w:szCs w:val="32"/>
        </w:rPr>
        <w:t>）</w:t>
      </w:r>
      <w:r>
        <w:rPr>
          <w:rFonts w:hint="eastAsia" w:ascii="仿宋" w:hAnsi="仿宋" w:eastAsia="仿宋"/>
          <w:sz w:val="32"/>
          <w:szCs w:val="32"/>
          <w:lang w:val="en-US" w:eastAsia="zh-CN"/>
        </w:rPr>
        <w:t>统筹</w:t>
      </w:r>
      <w:r>
        <w:rPr>
          <w:rFonts w:hint="eastAsia" w:ascii="仿宋" w:hAnsi="仿宋" w:eastAsia="仿宋"/>
          <w:sz w:val="32"/>
          <w:szCs w:val="32"/>
        </w:rPr>
        <w:t>人事处信息化建设，做好管理系统的开发、维护和升级工作；负责人事处网页的建设和维护，并及时上报和发布工作信息；</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lang w:eastAsia="zh-CN"/>
        </w:rPr>
        <w:t>（</w:t>
      </w:r>
      <w:r>
        <w:rPr>
          <w:rFonts w:hint="eastAsia" w:ascii="仿宋" w:hAnsi="仿宋" w:eastAsia="仿宋"/>
          <w:sz w:val="32"/>
          <w:szCs w:val="32"/>
          <w:lang w:val="en-US" w:eastAsia="zh-CN"/>
        </w:rPr>
        <w:t>3</w:t>
      </w:r>
      <w:r>
        <w:rPr>
          <w:rFonts w:hint="eastAsia" w:ascii="仿宋" w:hAnsi="仿宋" w:eastAsia="仿宋"/>
          <w:sz w:val="32"/>
          <w:szCs w:val="32"/>
        </w:rPr>
        <w:t>）负责协调处内各部门之间的工作，处理处内日常工作管理（印章、考勤、以及处内各类信息上报工作等）；</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lang w:eastAsia="zh-CN"/>
        </w:rPr>
        <w:t>（</w:t>
      </w:r>
      <w:r>
        <w:rPr>
          <w:rFonts w:hint="eastAsia" w:ascii="仿宋" w:hAnsi="仿宋" w:eastAsia="仿宋"/>
          <w:sz w:val="32"/>
          <w:szCs w:val="32"/>
          <w:lang w:val="en-US" w:eastAsia="zh-CN"/>
        </w:rPr>
        <w:t>4</w:t>
      </w:r>
      <w:r>
        <w:rPr>
          <w:rFonts w:hint="eastAsia" w:ascii="仿宋" w:hAnsi="仿宋" w:eastAsia="仿宋"/>
          <w:sz w:val="32"/>
          <w:szCs w:val="32"/>
        </w:rPr>
        <w:t>）负责全处文件收发、传阅、报刊订阅、文件签发、文书档案的收集、整理与管理工作以及档案、年鉴材料整理工作；</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lang w:eastAsia="zh-CN"/>
        </w:rPr>
        <w:t>（</w:t>
      </w:r>
      <w:r>
        <w:rPr>
          <w:rFonts w:hint="eastAsia" w:ascii="仿宋" w:hAnsi="仿宋" w:eastAsia="仿宋"/>
          <w:sz w:val="32"/>
          <w:szCs w:val="32"/>
          <w:lang w:val="en-US" w:eastAsia="zh-CN"/>
        </w:rPr>
        <w:t>5</w:t>
      </w:r>
      <w:r>
        <w:rPr>
          <w:rFonts w:hint="eastAsia" w:ascii="仿宋" w:hAnsi="仿宋" w:eastAsia="仿宋"/>
          <w:sz w:val="32"/>
          <w:szCs w:val="32"/>
        </w:rPr>
        <w:t>）负责安全保卫工作；</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lang w:eastAsia="zh-CN"/>
        </w:rPr>
        <w:t>（</w:t>
      </w:r>
      <w:r>
        <w:rPr>
          <w:rFonts w:hint="eastAsia" w:ascii="仿宋" w:hAnsi="仿宋" w:eastAsia="仿宋"/>
          <w:sz w:val="32"/>
          <w:szCs w:val="32"/>
          <w:lang w:val="en-US" w:eastAsia="zh-CN"/>
        </w:rPr>
        <w:t>6</w:t>
      </w:r>
      <w:r>
        <w:rPr>
          <w:rFonts w:hint="eastAsia" w:ascii="仿宋" w:hAnsi="仿宋" w:eastAsia="仿宋"/>
          <w:sz w:val="32"/>
          <w:szCs w:val="32"/>
        </w:rPr>
        <w:t>）负责部门</w:t>
      </w:r>
      <w:r>
        <w:rPr>
          <w:rFonts w:ascii="仿宋" w:hAnsi="仿宋" w:eastAsia="仿宋"/>
          <w:sz w:val="32"/>
          <w:szCs w:val="32"/>
        </w:rPr>
        <w:t>预算制定</w:t>
      </w:r>
      <w:r>
        <w:rPr>
          <w:rFonts w:hint="eastAsia" w:ascii="仿宋" w:hAnsi="仿宋" w:eastAsia="仿宋"/>
          <w:sz w:val="32"/>
          <w:szCs w:val="32"/>
        </w:rPr>
        <w:t>、财务报销、办公用品的领用和分发、固定资产登记、维护与管理；</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lang w:eastAsia="zh-CN"/>
        </w:rPr>
        <w:t>（</w:t>
      </w:r>
      <w:r>
        <w:rPr>
          <w:rFonts w:hint="eastAsia" w:ascii="仿宋" w:hAnsi="仿宋" w:eastAsia="仿宋"/>
          <w:sz w:val="32"/>
          <w:szCs w:val="32"/>
          <w:lang w:val="en-US" w:eastAsia="zh-CN"/>
        </w:rPr>
        <w:t>7</w:t>
      </w:r>
      <w:r>
        <w:rPr>
          <w:rFonts w:hint="eastAsia" w:ascii="仿宋" w:hAnsi="仿宋" w:eastAsia="仿宋"/>
          <w:sz w:val="32"/>
          <w:szCs w:val="32"/>
        </w:rPr>
        <w:t>）负责人事管理相关的各种介绍信、身份证明、职务证明、公证证明等事务；</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lang w:eastAsia="zh-CN"/>
        </w:rPr>
        <w:t>（</w:t>
      </w:r>
      <w:r>
        <w:rPr>
          <w:rFonts w:hint="eastAsia" w:ascii="仿宋" w:hAnsi="仿宋" w:eastAsia="仿宋"/>
          <w:sz w:val="32"/>
          <w:szCs w:val="32"/>
          <w:lang w:val="en-US" w:eastAsia="zh-CN"/>
        </w:rPr>
        <w:t>8</w:t>
      </w:r>
      <w:r>
        <w:rPr>
          <w:rFonts w:hint="eastAsia" w:ascii="仿宋" w:hAnsi="仿宋" w:eastAsia="仿宋"/>
          <w:sz w:val="32"/>
          <w:szCs w:val="32"/>
        </w:rPr>
        <w:t>）完成上级及部门领导交办的其他工作。</w:t>
      </w:r>
    </w:p>
    <w:p>
      <w:pPr>
        <w:adjustRightInd w:val="0"/>
        <w:snapToGrid w:val="0"/>
        <w:spacing w:line="560" w:lineRule="exact"/>
        <w:ind w:firstLine="643" w:firstLineChars="200"/>
        <w:rPr>
          <w:rFonts w:ascii="仿宋" w:hAnsi="仿宋" w:eastAsia="仿宋"/>
          <w:b/>
          <w:sz w:val="32"/>
          <w:szCs w:val="32"/>
        </w:rPr>
      </w:pPr>
      <w:r>
        <w:rPr>
          <w:rFonts w:hint="eastAsia" w:ascii="仿宋" w:hAnsi="仿宋" w:eastAsia="仿宋"/>
          <w:b/>
          <w:sz w:val="32"/>
          <w:szCs w:val="32"/>
        </w:rPr>
        <w:t>2.任期目标</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lang w:eastAsia="zh-CN"/>
        </w:rPr>
        <w:t>（</w:t>
      </w:r>
      <w:r>
        <w:rPr>
          <w:rFonts w:hint="eastAsia" w:ascii="仿宋" w:hAnsi="仿宋" w:eastAsia="仿宋"/>
          <w:sz w:val="32"/>
          <w:szCs w:val="32"/>
        </w:rPr>
        <w:t>1）</w:t>
      </w:r>
      <w:r>
        <w:rPr>
          <w:rFonts w:ascii="仿宋" w:hAnsi="仿宋" w:eastAsia="仿宋"/>
          <w:sz w:val="32"/>
          <w:szCs w:val="32"/>
        </w:rPr>
        <w:t>协调各科室</w:t>
      </w:r>
      <w:r>
        <w:rPr>
          <w:rFonts w:hint="eastAsia" w:ascii="仿宋" w:hAnsi="仿宋" w:eastAsia="仿宋"/>
          <w:sz w:val="32"/>
          <w:szCs w:val="32"/>
        </w:rPr>
        <w:t>团结</w:t>
      </w:r>
      <w:r>
        <w:rPr>
          <w:rFonts w:ascii="仿宋" w:hAnsi="仿宋" w:eastAsia="仿宋"/>
          <w:sz w:val="32"/>
          <w:szCs w:val="32"/>
        </w:rPr>
        <w:t>协作</w:t>
      </w:r>
      <w:r>
        <w:rPr>
          <w:rFonts w:hint="eastAsia" w:ascii="仿宋" w:hAnsi="仿宋" w:eastAsia="仿宋"/>
          <w:sz w:val="32"/>
          <w:szCs w:val="32"/>
        </w:rPr>
        <w:t>，</w:t>
      </w:r>
      <w:r>
        <w:rPr>
          <w:rFonts w:ascii="仿宋" w:hAnsi="仿宋" w:eastAsia="仿宋"/>
          <w:sz w:val="32"/>
          <w:szCs w:val="32"/>
        </w:rPr>
        <w:t>整齐划一</w:t>
      </w:r>
      <w:r>
        <w:rPr>
          <w:rFonts w:hint="eastAsia" w:ascii="仿宋" w:hAnsi="仿宋" w:eastAsia="仿宋"/>
          <w:sz w:val="32"/>
          <w:szCs w:val="32"/>
        </w:rPr>
        <w:t>；</w:t>
      </w:r>
    </w:p>
    <w:p>
      <w:pPr>
        <w:adjustRightInd w:val="0"/>
        <w:snapToGrid w:val="0"/>
        <w:spacing w:line="560" w:lineRule="exact"/>
        <w:ind w:firstLine="640" w:firstLineChars="200"/>
        <w:rPr>
          <w:rFonts w:hint="eastAsia" w:ascii="仿宋" w:hAnsi="仿宋" w:eastAsia="仿宋"/>
          <w:sz w:val="32"/>
          <w:szCs w:val="32"/>
        </w:rPr>
      </w:pPr>
      <w:r>
        <w:rPr>
          <w:rFonts w:hint="eastAsia" w:ascii="仿宋" w:hAnsi="仿宋" w:eastAsia="仿宋"/>
          <w:sz w:val="32"/>
          <w:szCs w:val="32"/>
          <w:lang w:eastAsia="zh-CN"/>
        </w:rPr>
        <w:t>（</w:t>
      </w:r>
      <w:r>
        <w:rPr>
          <w:rFonts w:hint="eastAsia" w:ascii="仿宋" w:hAnsi="仿宋" w:eastAsia="仿宋"/>
          <w:sz w:val="32"/>
          <w:szCs w:val="32"/>
        </w:rPr>
        <w:t>2）及时完成各项信息</w:t>
      </w:r>
      <w:r>
        <w:rPr>
          <w:rFonts w:ascii="仿宋" w:hAnsi="仿宋" w:eastAsia="仿宋"/>
          <w:sz w:val="32"/>
          <w:szCs w:val="32"/>
        </w:rPr>
        <w:t>流转，</w:t>
      </w:r>
      <w:r>
        <w:rPr>
          <w:rFonts w:hint="eastAsia" w:ascii="仿宋" w:hAnsi="仿宋" w:eastAsia="仿宋"/>
          <w:sz w:val="32"/>
          <w:szCs w:val="32"/>
        </w:rPr>
        <w:t>保障处内各项工作正常开展，</w:t>
      </w:r>
      <w:r>
        <w:rPr>
          <w:rFonts w:ascii="仿宋" w:hAnsi="仿宋" w:eastAsia="仿宋"/>
          <w:sz w:val="32"/>
          <w:szCs w:val="32"/>
        </w:rPr>
        <w:t>保证部门</w:t>
      </w:r>
      <w:r>
        <w:rPr>
          <w:rFonts w:hint="eastAsia" w:ascii="仿宋" w:hAnsi="仿宋" w:eastAsia="仿宋"/>
          <w:sz w:val="32"/>
          <w:szCs w:val="32"/>
        </w:rPr>
        <w:t>高效</w:t>
      </w:r>
      <w:r>
        <w:rPr>
          <w:rFonts w:ascii="仿宋" w:hAnsi="仿宋" w:eastAsia="仿宋"/>
          <w:sz w:val="32"/>
          <w:szCs w:val="32"/>
        </w:rPr>
        <w:t>稳定运行</w:t>
      </w:r>
      <w:r>
        <w:rPr>
          <w:rFonts w:hint="eastAsia" w:ascii="仿宋" w:hAnsi="仿宋" w:eastAsia="仿宋"/>
          <w:sz w:val="32"/>
          <w:szCs w:val="32"/>
        </w:rPr>
        <w:t>。</w:t>
      </w:r>
    </w:p>
    <w:p>
      <w:pPr>
        <w:adjustRightInd w:val="0"/>
        <w:snapToGrid w:val="0"/>
        <w:spacing w:line="560" w:lineRule="exact"/>
        <w:ind w:firstLine="640" w:firstLineChars="200"/>
        <w:rPr>
          <w:rFonts w:hint="eastAsia" w:ascii="仿宋" w:hAnsi="仿宋" w:eastAsia="仿宋"/>
          <w:sz w:val="32"/>
          <w:szCs w:val="32"/>
        </w:rPr>
      </w:pPr>
      <w:r>
        <w:rPr>
          <w:rFonts w:hint="eastAsia" w:ascii="仿宋" w:hAnsi="仿宋" w:eastAsia="仿宋"/>
          <w:sz w:val="32"/>
          <w:szCs w:val="32"/>
        </w:rPr>
        <w:t>（3）推进人力资源管理与服务平台项目建设进程。</w:t>
      </w:r>
    </w:p>
    <w:p>
      <w:pPr>
        <w:pStyle w:val="2"/>
        <w:spacing w:before="189" w:line="224" w:lineRule="auto"/>
        <w:ind w:left="665"/>
        <w:outlineLvl w:val="0"/>
        <w:rPr>
          <w:rFonts w:hint="default" w:ascii="仿宋_GB2312" w:hAnsi="华文楷体" w:eastAsia="仿宋_GB2312" w:cs="华文楷体"/>
          <w:b/>
          <w:snapToGrid w:val="0"/>
          <w:color w:val="000000"/>
          <w:kern w:val="0"/>
          <w:sz w:val="32"/>
          <w:szCs w:val="32"/>
          <w:highlight w:val="none"/>
          <w:lang w:val="en-US" w:eastAsia="zh-CN" w:bidi="ar-SA"/>
        </w:rPr>
      </w:pPr>
      <w:r>
        <w:rPr>
          <w:rFonts w:hint="eastAsia" w:ascii="仿宋_GB2312" w:hAnsi="华文楷体" w:eastAsia="仿宋_GB2312" w:cs="华文楷体"/>
          <w:b/>
          <w:snapToGrid w:val="0"/>
          <w:color w:val="000000"/>
          <w:kern w:val="0"/>
          <w:sz w:val="32"/>
          <w:szCs w:val="32"/>
          <w:highlight w:val="none"/>
          <w:lang w:val="en-US" w:eastAsia="zh-CN" w:bidi="ar-SA"/>
        </w:rPr>
        <w:t>师德师风管理岗（管理8级A）（竞聘岗位）</w:t>
      </w:r>
    </w:p>
    <w:p>
      <w:pPr>
        <w:numPr>
          <w:ilvl w:val="0"/>
          <w:numId w:val="2"/>
        </w:numPr>
        <w:adjustRightInd w:val="0"/>
        <w:snapToGrid w:val="0"/>
        <w:spacing w:line="560" w:lineRule="exact"/>
        <w:ind w:firstLine="643" w:firstLineChars="200"/>
        <w:rPr>
          <w:rFonts w:hint="eastAsia" w:ascii="仿宋" w:hAnsi="仿宋" w:eastAsia="仿宋"/>
          <w:b/>
          <w:sz w:val="32"/>
          <w:szCs w:val="32"/>
        </w:rPr>
      </w:pPr>
      <w:r>
        <w:rPr>
          <w:rFonts w:hint="eastAsia" w:ascii="仿宋" w:hAnsi="仿宋" w:eastAsia="仿宋"/>
          <w:b/>
          <w:sz w:val="32"/>
          <w:szCs w:val="32"/>
        </w:rPr>
        <w:t>岗位职责</w:t>
      </w:r>
    </w:p>
    <w:p>
      <w:pPr>
        <w:adjustRightInd w:val="0"/>
        <w:snapToGrid w:val="0"/>
        <w:spacing w:line="560" w:lineRule="exact"/>
        <w:ind w:firstLine="640" w:firstLineChars="200"/>
        <w:rPr>
          <w:rFonts w:hint="eastAsia" w:ascii="仿宋" w:hAnsi="仿宋" w:eastAsia="仿宋"/>
          <w:sz w:val="32"/>
          <w:szCs w:val="32"/>
          <w:lang w:eastAsia="zh-CN"/>
        </w:rPr>
      </w:pPr>
      <w:r>
        <w:rPr>
          <w:rFonts w:hint="eastAsia" w:ascii="仿宋" w:hAnsi="仿宋" w:eastAsia="仿宋"/>
          <w:sz w:val="32"/>
          <w:szCs w:val="32"/>
          <w:lang w:val="en-US" w:eastAsia="zh-CN"/>
        </w:rPr>
        <w:t>（1）协助制定年度师德师风建设方案，强化教职工思政引领，</w:t>
      </w:r>
      <w:r>
        <w:rPr>
          <w:rFonts w:hint="eastAsia" w:ascii="仿宋" w:hAnsi="仿宋" w:eastAsia="仿宋"/>
          <w:sz w:val="32"/>
          <w:szCs w:val="32"/>
        </w:rPr>
        <w:t>健全教师政治理论学习制度，开展教师政治理论教育培训，提升教师思想政治素质</w:t>
      </w:r>
      <w:r>
        <w:rPr>
          <w:rFonts w:hint="eastAsia" w:ascii="仿宋" w:hAnsi="仿宋" w:eastAsia="仿宋"/>
          <w:sz w:val="32"/>
          <w:szCs w:val="32"/>
          <w:lang w:eastAsia="zh-CN"/>
        </w:rPr>
        <w:t>。</w:t>
      </w:r>
    </w:p>
    <w:p>
      <w:pPr>
        <w:adjustRightInd w:val="0"/>
        <w:snapToGrid w:val="0"/>
        <w:spacing w:line="560" w:lineRule="exact"/>
        <w:ind w:firstLine="640" w:firstLineChars="200"/>
        <w:rPr>
          <w:rFonts w:hint="eastAsia" w:ascii="仿宋" w:hAnsi="仿宋" w:eastAsia="仿宋"/>
          <w:sz w:val="32"/>
          <w:szCs w:val="32"/>
          <w:lang w:eastAsia="zh-CN"/>
        </w:rPr>
      </w:pPr>
      <w:r>
        <w:rPr>
          <w:rFonts w:hint="eastAsia" w:ascii="仿宋" w:hAnsi="仿宋" w:eastAsia="仿宋"/>
          <w:sz w:val="32"/>
          <w:szCs w:val="32"/>
          <w:lang w:val="en-US" w:eastAsia="zh-CN"/>
        </w:rPr>
        <w:t>（2</w:t>
      </w:r>
      <w:r>
        <w:rPr>
          <w:rFonts w:hint="eastAsia" w:ascii="仿宋" w:hAnsi="仿宋" w:eastAsia="仿宋"/>
          <w:sz w:val="32"/>
          <w:szCs w:val="32"/>
        </w:rPr>
        <w:t>）执行并组织落实上级和部门相关决策部署，根据学校发展规划制定相关工作规划和方案，开展教师思想政治教育工作</w:t>
      </w:r>
      <w:r>
        <w:rPr>
          <w:rFonts w:hint="eastAsia" w:ascii="仿宋" w:hAnsi="仿宋" w:eastAsia="仿宋"/>
          <w:sz w:val="32"/>
          <w:szCs w:val="32"/>
          <w:lang w:eastAsia="zh-CN"/>
        </w:rPr>
        <w:t>。</w:t>
      </w:r>
    </w:p>
    <w:p>
      <w:pPr>
        <w:adjustRightInd w:val="0"/>
        <w:snapToGrid w:val="0"/>
        <w:spacing w:line="560" w:lineRule="exact"/>
        <w:ind w:firstLine="640" w:firstLineChars="200"/>
        <w:rPr>
          <w:rFonts w:hint="eastAsia" w:ascii="仿宋" w:hAnsi="仿宋" w:eastAsia="仿宋"/>
          <w:sz w:val="32"/>
          <w:szCs w:val="32"/>
          <w:lang w:eastAsia="zh-CN"/>
        </w:rPr>
      </w:pPr>
      <w:r>
        <w:rPr>
          <w:rFonts w:hint="eastAsia" w:ascii="仿宋" w:hAnsi="仿宋" w:eastAsia="仿宋"/>
          <w:sz w:val="32"/>
          <w:szCs w:val="32"/>
          <w:lang w:eastAsia="zh-CN"/>
        </w:rPr>
        <w:t>（</w:t>
      </w:r>
      <w:r>
        <w:rPr>
          <w:rFonts w:hint="eastAsia" w:ascii="仿宋" w:hAnsi="仿宋" w:eastAsia="仿宋"/>
          <w:sz w:val="32"/>
          <w:szCs w:val="32"/>
        </w:rPr>
        <w:t>3）完善师德考核评价体系，</w:t>
      </w:r>
      <w:r>
        <w:rPr>
          <w:rFonts w:hint="eastAsia" w:ascii="仿宋" w:hAnsi="仿宋" w:eastAsia="仿宋"/>
          <w:sz w:val="32"/>
          <w:szCs w:val="32"/>
          <w:lang w:val="en-US" w:eastAsia="zh-CN"/>
        </w:rPr>
        <w:t>协助教职工奖惩相关制度的修订及执行，落实</w:t>
      </w:r>
      <w:r>
        <w:rPr>
          <w:rFonts w:hint="eastAsia" w:ascii="仿宋" w:hAnsi="仿宋" w:eastAsia="仿宋"/>
          <w:sz w:val="32"/>
          <w:szCs w:val="32"/>
        </w:rPr>
        <w:t>师德“一票否决制”，严格师德违规查处</w:t>
      </w:r>
      <w:r>
        <w:rPr>
          <w:rFonts w:hint="eastAsia" w:ascii="仿宋" w:hAnsi="仿宋" w:eastAsia="仿宋"/>
          <w:sz w:val="32"/>
          <w:szCs w:val="32"/>
          <w:lang w:eastAsia="zh-CN"/>
        </w:rPr>
        <w:t>。</w:t>
      </w:r>
    </w:p>
    <w:p>
      <w:pPr>
        <w:adjustRightInd w:val="0"/>
        <w:snapToGrid w:val="0"/>
        <w:spacing w:line="560" w:lineRule="exact"/>
        <w:ind w:firstLine="640" w:firstLineChars="200"/>
        <w:rPr>
          <w:rFonts w:hint="default" w:ascii="仿宋" w:hAnsi="仿宋" w:eastAsia="仿宋"/>
          <w:sz w:val="32"/>
          <w:szCs w:val="32"/>
          <w:lang w:val="en-US" w:eastAsia="zh-CN"/>
        </w:rPr>
      </w:pPr>
      <w:r>
        <w:rPr>
          <w:rFonts w:hint="eastAsia" w:ascii="仿宋" w:hAnsi="仿宋" w:eastAsia="仿宋"/>
          <w:sz w:val="32"/>
          <w:szCs w:val="32"/>
          <w:lang w:eastAsia="zh-CN"/>
        </w:rPr>
        <w:t>（</w:t>
      </w:r>
      <w:r>
        <w:rPr>
          <w:rFonts w:hint="eastAsia" w:ascii="仿宋" w:hAnsi="仿宋" w:eastAsia="仿宋"/>
          <w:sz w:val="32"/>
          <w:szCs w:val="32"/>
        </w:rPr>
        <w:t>4）协助组织开展师德宣传教育实践活动，选树师德先进典型，讲好师德故事，加强新媒体建设，完善党委教师工作部网站、公众号等多媒体建设和管理</w:t>
      </w:r>
      <w:r>
        <w:rPr>
          <w:rFonts w:hint="eastAsia" w:ascii="仿宋" w:hAnsi="仿宋" w:eastAsia="仿宋"/>
          <w:sz w:val="32"/>
          <w:szCs w:val="32"/>
          <w:lang w:eastAsia="zh-CN"/>
        </w:rPr>
        <w:t>。</w:t>
      </w:r>
    </w:p>
    <w:p>
      <w:pPr>
        <w:adjustRightInd w:val="0"/>
        <w:snapToGrid w:val="0"/>
        <w:spacing w:line="560" w:lineRule="exact"/>
        <w:ind w:firstLine="640" w:firstLineChars="200"/>
        <w:rPr>
          <w:rFonts w:hint="eastAsia" w:ascii="仿宋" w:hAnsi="仿宋" w:eastAsia="仿宋"/>
          <w:sz w:val="32"/>
          <w:szCs w:val="32"/>
          <w:lang w:eastAsia="zh-CN"/>
        </w:rPr>
      </w:pPr>
      <w:r>
        <w:rPr>
          <w:rFonts w:hint="eastAsia" w:ascii="仿宋" w:hAnsi="仿宋" w:eastAsia="仿宋"/>
          <w:sz w:val="32"/>
          <w:szCs w:val="32"/>
          <w:lang w:eastAsia="zh-CN"/>
        </w:rPr>
        <w:t>（</w:t>
      </w:r>
      <w:r>
        <w:rPr>
          <w:rFonts w:hint="eastAsia" w:ascii="仿宋" w:hAnsi="仿宋" w:eastAsia="仿宋"/>
          <w:sz w:val="32"/>
          <w:szCs w:val="32"/>
        </w:rPr>
        <w:t>5）协助组织开展教师社会实践活动，引导教师了解世情、党情、国情、社情、市情、民情，强化教师的理想信念</w:t>
      </w:r>
      <w:r>
        <w:rPr>
          <w:rFonts w:hint="eastAsia" w:ascii="仿宋" w:hAnsi="仿宋" w:eastAsia="仿宋"/>
          <w:sz w:val="32"/>
          <w:szCs w:val="32"/>
          <w:lang w:eastAsia="zh-CN"/>
        </w:rPr>
        <w:t>。</w:t>
      </w:r>
    </w:p>
    <w:p>
      <w:pPr>
        <w:adjustRightInd w:val="0"/>
        <w:snapToGrid w:val="0"/>
        <w:spacing w:line="560" w:lineRule="exact"/>
        <w:ind w:firstLine="640" w:firstLineChars="200"/>
        <w:rPr>
          <w:rFonts w:ascii="仿宋" w:hAnsi="仿宋" w:eastAsia="仿宋"/>
          <w:b/>
          <w:sz w:val="32"/>
          <w:szCs w:val="32"/>
        </w:rPr>
      </w:pPr>
      <w:r>
        <w:rPr>
          <w:rFonts w:hint="eastAsia" w:ascii="仿宋" w:hAnsi="仿宋" w:eastAsia="仿宋"/>
          <w:sz w:val="32"/>
          <w:szCs w:val="32"/>
          <w:lang w:eastAsia="zh-CN"/>
        </w:rPr>
        <w:t>（</w:t>
      </w:r>
      <w:r>
        <w:rPr>
          <w:rFonts w:hint="eastAsia" w:ascii="仿宋" w:hAnsi="仿宋" w:eastAsia="仿宋"/>
          <w:sz w:val="32"/>
          <w:szCs w:val="32"/>
        </w:rPr>
        <w:t>6）完成上级及部门领导交办的其他工作。</w:t>
      </w:r>
    </w:p>
    <w:p>
      <w:pPr>
        <w:adjustRightInd w:val="0"/>
        <w:snapToGrid w:val="0"/>
        <w:spacing w:line="560" w:lineRule="exact"/>
        <w:ind w:firstLine="643" w:firstLineChars="200"/>
        <w:rPr>
          <w:rFonts w:ascii="仿宋" w:hAnsi="仿宋" w:eastAsia="仿宋"/>
          <w:b/>
          <w:sz w:val="32"/>
          <w:szCs w:val="32"/>
        </w:rPr>
      </w:pPr>
      <w:r>
        <w:rPr>
          <w:rFonts w:hint="eastAsia" w:ascii="仿宋" w:hAnsi="仿宋" w:eastAsia="仿宋"/>
          <w:b/>
          <w:sz w:val="32"/>
          <w:szCs w:val="32"/>
        </w:rPr>
        <w:t>2.任期</w:t>
      </w:r>
      <w:r>
        <w:rPr>
          <w:rFonts w:ascii="仿宋" w:hAnsi="仿宋" w:eastAsia="仿宋"/>
          <w:b/>
          <w:sz w:val="32"/>
          <w:szCs w:val="32"/>
        </w:rPr>
        <w:t>目标</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lang w:eastAsia="zh-CN"/>
        </w:rPr>
        <w:t>（</w:t>
      </w:r>
      <w:r>
        <w:rPr>
          <w:rFonts w:ascii="仿宋" w:hAnsi="仿宋" w:eastAsia="仿宋"/>
          <w:sz w:val="32"/>
          <w:szCs w:val="32"/>
        </w:rPr>
        <w:t>1</w:t>
      </w:r>
      <w:r>
        <w:rPr>
          <w:rFonts w:hint="eastAsia" w:ascii="仿宋" w:hAnsi="仿宋" w:eastAsia="仿宋"/>
          <w:sz w:val="32"/>
          <w:szCs w:val="32"/>
        </w:rPr>
        <w:t>）</w:t>
      </w:r>
      <w:r>
        <w:rPr>
          <w:rFonts w:hint="eastAsia" w:ascii="仿宋" w:hAnsi="仿宋" w:eastAsia="仿宋"/>
          <w:sz w:val="32"/>
          <w:szCs w:val="32"/>
          <w:lang w:val="en-US" w:eastAsia="zh-CN"/>
        </w:rPr>
        <w:t>协助</w:t>
      </w:r>
      <w:r>
        <w:rPr>
          <w:rFonts w:hint="eastAsia" w:ascii="仿宋" w:hAnsi="仿宋" w:eastAsia="仿宋"/>
          <w:sz w:val="32"/>
          <w:szCs w:val="32"/>
        </w:rPr>
        <w:t>完善</w:t>
      </w:r>
      <w:r>
        <w:rPr>
          <w:rFonts w:hint="eastAsia" w:ascii="仿宋" w:hAnsi="仿宋" w:eastAsia="仿宋"/>
          <w:sz w:val="32"/>
          <w:szCs w:val="32"/>
          <w:lang w:val="en-US" w:eastAsia="zh-CN"/>
        </w:rPr>
        <w:t>师德考核评价体系</w:t>
      </w:r>
      <w:r>
        <w:rPr>
          <w:rFonts w:hint="eastAsia" w:ascii="仿宋" w:hAnsi="仿宋" w:eastAsia="仿宋"/>
          <w:sz w:val="32"/>
          <w:szCs w:val="32"/>
        </w:rPr>
        <w:t>，落实教师思想政治工作规划等相关工作</w:t>
      </w:r>
      <w:r>
        <w:rPr>
          <w:rFonts w:hint="eastAsia" w:ascii="仿宋" w:hAnsi="仿宋" w:eastAsia="仿宋"/>
          <w:sz w:val="32"/>
          <w:szCs w:val="32"/>
          <w:lang w:eastAsia="zh-CN"/>
        </w:rPr>
        <w:t>。</w:t>
      </w:r>
      <w:r>
        <w:rPr>
          <w:rFonts w:ascii="仿宋" w:hAnsi="仿宋" w:eastAsia="仿宋"/>
          <w:sz w:val="32"/>
          <w:szCs w:val="32"/>
        </w:rPr>
        <w:t xml:space="preserve"> </w:t>
      </w:r>
    </w:p>
    <w:p>
      <w:pPr>
        <w:adjustRightInd w:val="0"/>
        <w:snapToGrid w:val="0"/>
        <w:spacing w:line="560" w:lineRule="exact"/>
        <w:ind w:firstLine="640" w:firstLineChars="200"/>
        <w:rPr>
          <w:rFonts w:hint="eastAsia" w:ascii="仿宋" w:hAnsi="仿宋" w:eastAsia="仿宋"/>
          <w:sz w:val="32"/>
          <w:szCs w:val="32"/>
          <w:lang w:eastAsia="zh-CN"/>
        </w:rPr>
      </w:pPr>
      <w:r>
        <w:rPr>
          <w:rFonts w:hint="eastAsia" w:ascii="仿宋" w:hAnsi="仿宋" w:eastAsia="仿宋"/>
          <w:sz w:val="32"/>
          <w:szCs w:val="32"/>
          <w:lang w:eastAsia="zh-CN"/>
        </w:rPr>
        <w:t>（</w:t>
      </w:r>
      <w:r>
        <w:rPr>
          <w:rFonts w:ascii="仿宋" w:hAnsi="仿宋" w:eastAsia="仿宋"/>
          <w:sz w:val="32"/>
          <w:szCs w:val="32"/>
        </w:rPr>
        <w:t>2</w:t>
      </w:r>
      <w:r>
        <w:rPr>
          <w:rFonts w:hint="eastAsia" w:ascii="仿宋" w:hAnsi="仿宋" w:eastAsia="仿宋"/>
          <w:sz w:val="32"/>
          <w:szCs w:val="32"/>
        </w:rPr>
        <w:t>）创新教师思想政治教育和社会实践活动形式，提升教师思想政治工作实效</w:t>
      </w:r>
      <w:r>
        <w:rPr>
          <w:rFonts w:hint="eastAsia" w:ascii="仿宋" w:hAnsi="仿宋" w:eastAsia="仿宋"/>
          <w:sz w:val="32"/>
          <w:szCs w:val="32"/>
          <w:lang w:eastAsia="zh-CN"/>
        </w:rPr>
        <w:t>。</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lang w:eastAsia="zh-CN"/>
        </w:rPr>
        <w:t>（</w:t>
      </w:r>
      <w:r>
        <w:rPr>
          <w:rFonts w:hint="eastAsia" w:ascii="仿宋" w:hAnsi="仿宋" w:eastAsia="仿宋"/>
          <w:sz w:val="32"/>
          <w:szCs w:val="32"/>
        </w:rPr>
        <w:t>3）探索网络教师思政工作模式，创建教师思政工作品牌。</w:t>
      </w:r>
    </w:p>
    <w:p>
      <w:pPr>
        <w:pStyle w:val="2"/>
        <w:spacing w:before="189" w:line="224" w:lineRule="auto"/>
        <w:ind w:left="665"/>
        <w:outlineLvl w:val="0"/>
        <w:rPr>
          <w:rFonts w:hint="default" w:ascii="仿宋_GB2312" w:hAnsi="华文楷体" w:eastAsia="仿宋_GB2312" w:cs="华文楷体"/>
          <w:b/>
          <w:snapToGrid w:val="0"/>
          <w:color w:val="000000"/>
          <w:kern w:val="0"/>
          <w:sz w:val="32"/>
          <w:szCs w:val="32"/>
          <w:highlight w:val="cyan"/>
          <w:lang w:val="en-US" w:eastAsia="zh-CN" w:bidi="ar-SA"/>
        </w:rPr>
      </w:pPr>
      <w:r>
        <w:rPr>
          <w:rFonts w:hint="eastAsia" w:ascii="仿宋" w:hAnsi="仿宋" w:eastAsia="仿宋" w:cs="Arial"/>
          <w:b/>
          <w:snapToGrid w:val="0"/>
          <w:color w:val="000000"/>
          <w:kern w:val="0"/>
          <w:sz w:val="32"/>
          <w:szCs w:val="32"/>
          <w:lang w:val="en-US" w:eastAsia="zh-CN" w:bidi="ar-SA"/>
        </w:rPr>
        <w:t>人力资源数字化与档案管理岗</w:t>
      </w:r>
      <w:r>
        <w:rPr>
          <w:rFonts w:hint="eastAsia" w:ascii="仿宋_GB2312" w:hAnsi="华文楷体" w:eastAsia="仿宋_GB2312" w:cs="华文楷体"/>
          <w:b/>
          <w:snapToGrid w:val="0"/>
          <w:color w:val="000000"/>
          <w:kern w:val="0"/>
          <w:sz w:val="32"/>
          <w:szCs w:val="32"/>
          <w:highlight w:val="none"/>
          <w:lang w:val="en-US" w:eastAsia="zh-CN" w:bidi="ar-SA"/>
        </w:rPr>
        <w:t>（其他专技9级A）（竞聘岗位）</w:t>
      </w:r>
    </w:p>
    <w:p>
      <w:pPr>
        <w:adjustRightInd w:val="0"/>
        <w:snapToGrid w:val="0"/>
        <w:spacing w:line="560" w:lineRule="exact"/>
        <w:ind w:firstLine="643" w:firstLineChars="200"/>
        <w:rPr>
          <w:rFonts w:ascii="仿宋" w:hAnsi="仿宋" w:eastAsia="仿宋"/>
          <w:b/>
          <w:sz w:val="32"/>
          <w:szCs w:val="32"/>
        </w:rPr>
      </w:pPr>
      <w:r>
        <w:rPr>
          <w:rFonts w:hint="eastAsia" w:ascii="仿宋" w:hAnsi="仿宋" w:eastAsia="仿宋"/>
          <w:b/>
          <w:sz w:val="32"/>
          <w:szCs w:val="32"/>
        </w:rPr>
        <w:t>1.岗位职责</w:t>
      </w:r>
    </w:p>
    <w:p>
      <w:pPr>
        <w:pStyle w:val="12"/>
        <w:numPr>
          <w:ilvl w:val="0"/>
          <w:numId w:val="0"/>
        </w:numPr>
        <w:adjustRightInd w:val="0"/>
        <w:snapToGrid w:val="0"/>
        <w:spacing w:line="560" w:lineRule="exact"/>
        <w:ind w:firstLine="640" w:firstLineChars="200"/>
        <w:rPr>
          <w:rFonts w:hint="default" w:ascii="仿宋" w:hAnsi="仿宋" w:eastAsia="仿宋"/>
          <w:sz w:val="32"/>
          <w:szCs w:val="32"/>
          <w:lang w:val="en-US" w:eastAsia="zh-CN"/>
        </w:rPr>
      </w:pPr>
      <w:r>
        <w:rPr>
          <w:rFonts w:hint="eastAsia" w:ascii="仿宋" w:hAnsi="仿宋" w:eastAsia="仿宋"/>
          <w:sz w:val="32"/>
          <w:szCs w:val="32"/>
          <w:lang w:eastAsia="zh-CN"/>
        </w:rPr>
        <w:t>（</w:t>
      </w:r>
      <w:r>
        <w:rPr>
          <w:rFonts w:hint="eastAsia" w:ascii="仿宋" w:hAnsi="仿宋" w:eastAsia="仿宋"/>
          <w:sz w:val="32"/>
          <w:szCs w:val="32"/>
          <w:lang w:val="en-US" w:eastAsia="zh-CN"/>
        </w:rPr>
        <w:t>1</w:t>
      </w:r>
      <w:r>
        <w:rPr>
          <w:rFonts w:hint="eastAsia" w:ascii="仿宋" w:hAnsi="仿宋" w:eastAsia="仿宋"/>
          <w:sz w:val="32"/>
          <w:szCs w:val="32"/>
          <w:lang w:eastAsia="zh-CN"/>
        </w:rPr>
        <w:t>）</w:t>
      </w:r>
      <w:r>
        <w:rPr>
          <w:rFonts w:hint="eastAsia" w:ascii="仿宋" w:hAnsi="仿宋" w:eastAsia="仿宋"/>
          <w:sz w:val="32"/>
          <w:szCs w:val="32"/>
        </w:rPr>
        <w:t>负责人事处</w:t>
      </w:r>
      <w:r>
        <w:rPr>
          <w:rFonts w:hint="eastAsia" w:ascii="仿宋" w:hAnsi="仿宋" w:eastAsia="仿宋"/>
          <w:sz w:val="32"/>
          <w:szCs w:val="32"/>
          <w:lang w:val="en-US" w:eastAsia="zh-CN"/>
        </w:rPr>
        <w:t>人力资源与管理平台建设。</w:t>
      </w:r>
    </w:p>
    <w:p>
      <w:pPr>
        <w:pStyle w:val="12"/>
        <w:numPr>
          <w:ilvl w:val="0"/>
          <w:numId w:val="0"/>
        </w:num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lang w:eastAsia="zh-CN"/>
        </w:rPr>
        <w:t>（</w:t>
      </w:r>
      <w:r>
        <w:rPr>
          <w:rFonts w:hint="eastAsia" w:ascii="仿宋" w:hAnsi="仿宋" w:eastAsia="仿宋"/>
          <w:sz w:val="32"/>
          <w:szCs w:val="32"/>
          <w:lang w:val="en-US" w:eastAsia="zh-CN"/>
        </w:rPr>
        <w:t>2</w:t>
      </w:r>
      <w:r>
        <w:rPr>
          <w:rFonts w:hint="eastAsia" w:ascii="仿宋" w:hAnsi="仿宋" w:eastAsia="仿宋"/>
          <w:sz w:val="32"/>
          <w:szCs w:val="32"/>
          <w:lang w:eastAsia="zh-CN"/>
        </w:rPr>
        <w:t>）</w:t>
      </w:r>
      <w:r>
        <w:rPr>
          <w:rFonts w:hint="eastAsia" w:ascii="仿宋" w:hAnsi="仿宋" w:eastAsia="仿宋"/>
          <w:sz w:val="32"/>
          <w:szCs w:val="32"/>
        </w:rPr>
        <w:t>负责制定并完善人事档案的规章制度及流程</w:t>
      </w:r>
      <w:r>
        <w:rPr>
          <w:rFonts w:hint="eastAsia" w:ascii="仿宋" w:hAnsi="仿宋" w:eastAsia="仿宋"/>
          <w:sz w:val="32"/>
          <w:szCs w:val="32"/>
          <w:lang w:eastAsia="zh-CN"/>
        </w:rPr>
        <w:t>，</w:t>
      </w:r>
      <w:r>
        <w:rPr>
          <w:rFonts w:ascii="仿宋" w:hAnsi="仿宋" w:eastAsia="仿宋"/>
          <w:sz w:val="32"/>
          <w:szCs w:val="32"/>
        </w:rPr>
        <w:t>新入职人员人事档案的接收、建档</w:t>
      </w:r>
      <w:r>
        <w:rPr>
          <w:rFonts w:hint="eastAsia" w:ascii="仿宋" w:hAnsi="仿宋" w:eastAsia="仿宋"/>
          <w:sz w:val="32"/>
          <w:szCs w:val="32"/>
        </w:rPr>
        <w:t>，</w:t>
      </w:r>
      <w:r>
        <w:rPr>
          <w:rFonts w:ascii="仿宋" w:hAnsi="仿宋" w:eastAsia="仿宋"/>
          <w:sz w:val="32"/>
          <w:szCs w:val="32"/>
        </w:rPr>
        <w:t>离职人员人事档案</w:t>
      </w:r>
      <w:r>
        <w:rPr>
          <w:rFonts w:hint="eastAsia" w:ascii="仿宋" w:hAnsi="仿宋" w:eastAsia="仿宋"/>
          <w:sz w:val="32"/>
          <w:szCs w:val="32"/>
        </w:rPr>
        <w:t>转递工作。做好人事档案的保管</w:t>
      </w:r>
      <w:r>
        <w:rPr>
          <w:rFonts w:ascii="仿宋" w:hAnsi="仿宋" w:eastAsia="仿宋"/>
          <w:sz w:val="32"/>
          <w:szCs w:val="32"/>
        </w:rPr>
        <w:t>、</w:t>
      </w:r>
      <w:r>
        <w:rPr>
          <w:rFonts w:hint="eastAsia" w:ascii="仿宋" w:hAnsi="仿宋" w:eastAsia="仿宋"/>
          <w:sz w:val="32"/>
          <w:szCs w:val="32"/>
        </w:rPr>
        <w:t>收集、登记、分类、归档、整理、调整等工作。</w:t>
      </w:r>
    </w:p>
    <w:p>
      <w:pPr>
        <w:pStyle w:val="12"/>
        <w:numPr>
          <w:ilvl w:val="0"/>
          <w:numId w:val="0"/>
        </w:num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lang w:eastAsia="zh-CN"/>
        </w:rPr>
        <w:t>（</w:t>
      </w:r>
      <w:r>
        <w:rPr>
          <w:rFonts w:hint="eastAsia" w:ascii="仿宋" w:hAnsi="仿宋" w:eastAsia="仿宋"/>
          <w:sz w:val="32"/>
          <w:szCs w:val="32"/>
          <w:lang w:val="en-US" w:eastAsia="zh-CN"/>
        </w:rPr>
        <w:t>3</w:t>
      </w:r>
      <w:r>
        <w:rPr>
          <w:rFonts w:hint="eastAsia" w:ascii="仿宋" w:hAnsi="仿宋" w:eastAsia="仿宋"/>
          <w:sz w:val="32"/>
          <w:szCs w:val="32"/>
          <w:lang w:eastAsia="zh-CN"/>
        </w:rPr>
        <w:t>）</w:t>
      </w:r>
      <w:r>
        <w:rPr>
          <w:rFonts w:hint="eastAsia" w:ascii="仿宋" w:hAnsi="仿宋" w:eastAsia="仿宋"/>
          <w:sz w:val="32"/>
          <w:szCs w:val="32"/>
        </w:rPr>
        <w:t>接待校内外各单位人事档案</w:t>
      </w:r>
      <w:r>
        <w:rPr>
          <w:rFonts w:ascii="仿宋" w:hAnsi="仿宋" w:eastAsia="仿宋"/>
          <w:sz w:val="32"/>
          <w:szCs w:val="32"/>
        </w:rPr>
        <w:t>查</w:t>
      </w:r>
      <w:r>
        <w:rPr>
          <w:rFonts w:hint="eastAsia" w:ascii="仿宋" w:hAnsi="仿宋" w:eastAsia="仿宋"/>
          <w:sz w:val="32"/>
          <w:szCs w:val="32"/>
        </w:rPr>
        <w:t>（</w:t>
      </w:r>
      <w:r>
        <w:rPr>
          <w:rFonts w:ascii="仿宋" w:hAnsi="仿宋" w:eastAsia="仿宋"/>
          <w:sz w:val="32"/>
          <w:szCs w:val="32"/>
        </w:rPr>
        <w:t>借</w:t>
      </w:r>
      <w:r>
        <w:rPr>
          <w:rFonts w:hint="eastAsia" w:ascii="仿宋" w:hAnsi="仿宋" w:eastAsia="仿宋"/>
          <w:sz w:val="32"/>
          <w:szCs w:val="32"/>
        </w:rPr>
        <w:t>）</w:t>
      </w:r>
      <w:r>
        <w:rPr>
          <w:rFonts w:ascii="仿宋" w:hAnsi="仿宋" w:eastAsia="仿宋"/>
          <w:sz w:val="32"/>
          <w:szCs w:val="32"/>
        </w:rPr>
        <w:t>阅</w:t>
      </w:r>
      <w:r>
        <w:rPr>
          <w:rFonts w:hint="eastAsia" w:ascii="仿宋" w:hAnsi="仿宋" w:eastAsia="仿宋"/>
          <w:sz w:val="32"/>
          <w:szCs w:val="32"/>
        </w:rPr>
        <w:t>与咨询</w:t>
      </w:r>
      <w:r>
        <w:rPr>
          <w:rFonts w:ascii="仿宋" w:hAnsi="仿宋" w:eastAsia="仿宋"/>
          <w:sz w:val="32"/>
          <w:szCs w:val="32"/>
        </w:rPr>
        <w:t>服务</w:t>
      </w:r>
      <w:r>
        <w:rPr>
          <w:rFonts w:hint="eastAsia" w:ascii="仿宋" w:hAnsi="仿宋" w:eastAsia="仿宋"/>
          <w:sz w:val="32"/>
          <w:szCs w:val="32"/>
        </w:rPr>
        <w:t>，出具教职工公证</w:t>
      </w:r>
      <w:r>
        <w:rPr>
          <w:rFonts w:ascii="仿宋" w:hAnsi="仿宋" w:eastAsia="仿宋"/>
          <w:sz w:val="32"/>
          <w:szCs w:val="32"/>
        </w:rPr>
        <w:t>、</w:t>
      </w:r>
      <w:r>
        <w:rPr>
          <w:rFonts w:hint="eastAsia" w:ascii="仿宋" w:hAnsi="仿宋" w:eastAsia="仿宋"/>
          <w:sz w:val="32"/>
          <w:szCs w:val="32"/>
        </w:rPr>
        <w:t>投靠</w:t>
      </w:r>
      <w:r>
        <w:rPr>
          <w:rFonts w:ascii="仿宋" w:hAnsi="仿宋" w:eastAsia="仿宋"/>
          <w:sz w:val="32"/>
          <w:szCs w:val="32"/>
        </w:rPr>
        <w:t>等</w:t>
      </w:r>
      <w:r>
        <w:rPr>
          <w:rFonts w:hint="eastAsia" w:ascii="仿宋" w:hAnsi="仿宋" w:eastAsia="仿宋"/>
          <w:sz w:val="32"/>
          <w:szCs w:val="32"/>
        </w:rPr>
        <w:t>所需证明材料，负责处理</w:t>
      </w:r>
      <w:r>
        <w:rPr>
          <w:rFonts w:ascii="仿宋" w:hAnsi="仿宋" w:eastAsia="仿宋"/>
          <w:sz w:val="32"/>
          <w:szCs w:val="32"/>
        </w:rPr>
        <w:t>离职人员</w:t>
      </w:r>
      <w:r>
        <w:rPr>
          <w:rFonts w:hint="eastAsia" w:ascii="仿宋" w:hAnsi="仿宋" w:eastAsia="仿宋"/>
          <w:sz w:val="32"/>
          <w:szCs w:val="32"/>
        </w:rPr>
        <w:t>缺失档案材料问题。</w:t>
      </w:r>
    </w:p>
    <w:p>
      <w:pPr>
        <w:pStyle w:val="12"/>
        <w:numPr>
          <w:ilvl w:val="0"/>
          <w:numId w:val="0"/>
        </w:num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lang w:eastAsia="zh-CN"/>
        </w:rPr>
        <w:t>（</w:t>
      </w:r>
      <w:r>
        <w:rPr>
          <w:rFonts w:hint="eastAsia" w:ascii="仿宋" w:hAnsi="仿宋" w:eastAsia="仿宋"/>
          <w:sz w:val="32"/>
          <w:szCs w:val="32"/>
          <w:lang w:val="en-US" w:eastAsia="zh-CN"/>
        </w:rPr>
        <w:t>4</w:t>
      </w:r>
      <w:r>
        <w:rPr>
          <w:rFonts w:hint="eastAsia" w:ascii="仿宋" w:hAnsi="仿宋" w:eastAsia="仿宋"/>
          <w:sz w:val="32"/>
          <w:szCs w:val="32"/>
          <w:lang w:eastAsia="zh-CN"/>
        </w:rPr>
        <w:t>）</w:t>
      </w:r>
      <w:r>
        <w:rPr>
          <w:rFonts w:hint="eastAsia" w:ascii="仿宋" w:hAnsi="仿宋" w:eastAsia="仿宋"/>
          <w:sz w:val="32"/>
          <w:szCs w:val="32"/>
        </w:rPr>
        <w:t>负责新入职</w:t>
      </w:r>
      <w:r>
        <w:rPr>
          <w:rFonts w:ascii="仿宋" w:hAnsi="仿宋" w:eastAsia="仿宋"/>
          <w:sz w:val="32"/>
          <w:szCs w:val="32"/>
        </w:rPr>
        <w:t>人员</w:t>
      </w:r>
      <w:r>
        <w:rPr>
          <w:rFonts w:hint="eastAsia" w:ascii="仿宋" w:hAnsi="仿宋" w:eastAsia="仿宋"/>
          <w:sz w:val="32"/>
          <w:szCs w:val="32"/>
        </w:rPr>
        <w:t>人事档案审核，建立个人基本信息表，缺少</w:t>
      </w:r>
      <w:r>
        <w:rPr>
          <w:rFonts w:ascii="仿宋" w:hAnsi="仿宋" w:eastAsia="仿宋"/>
          <w:sz w:val="32"/>
          <w:szCs w:val="32"/>
        </w:rPr>
        <w:t>材料</w:t>
      </w:r>
      <w:r>
        <w:rPr>
          <w:rFonts w:hint="eastAsia" w:ascii="仿宋" w:hAnsi="仿宋" w:eastAsia="仿宋"/>
          <w:sz w:val="32"/>
          <w:szCs w:val="32"/>
        </w:rPr>
        <w:t>收集补充。</w:t>
      </w:r>
    </w:p>
    <w:p>
      <w:pPr>
        <w:pStyle w:val="12"/>
        <w:numPr>
          <w:ilvl w:val="0"/>
          <w:numId w:val="0"/>
        </w:num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lang w:eastAsia="zh-CN"/>
        </w:rPr>
        <w:t>（</w:t>
      </w:r>
      <w:r>
        <w:rPr>
          <w:rFonts w:hint="eastAsia" w:ascii="仿宋" w:hAnsi="仿宋" w:eastAsia="仿宋"/>
          <w:sz w:val="32"/>
          <w:szCs w:val="32"/>
          <w:lang w:val="en-US" w:eastAsia="zh-CN"/>
        </w:rPr>
        <w:t>5</w:t>
      </w:r>
      <w:r>
        <w:rPr>
          <w:rFonts w:hint="eastAsia" w:ascii="仿宋" w:hAnsi="仿宋" w:eastAsia="仿宋"/>
          <w:sz w:val="32"/>
          <w:szCs w:val="32"/>
          <w:lang w:eastAsia="zh-CN"/>
        </w:rPr>
        <w:t>）</w:t>
      </w:r>
      <w:r>
        <w:rPr>
          <w:rFonts w:hint="eastAsia" w:ascii="仿宋" w:hAnsi="仿宋" w:eastAsia="仿宋"/>
          <w:sz w:val="32"/>
          <w:szCs w:val="32"/>
        </w:rPr>
        <w:t>负责人事</w:t>
      </w:r>
      <w:r>
        <w:rPr>
          <w:rFonts w:ascii="仿宋" w:hAnsi="仿宋" w:eastAsia="仿宋"/>
          <w:sz w:val="32"/>
          <w:szCs w:val="32"/>
        </w:rPr>
        <w:t>档案</w:t>
      </w:r>
      <w:r>
        <w:rPr>
          <w:rFonts w:hint="eastAsia" w:ascii="仿宋" w:hAnsi="仿宋" w:eastAsia="仿宋"/>
          <w:sz w:val="32"/>
          <w:szCs w:val="32"/>
        </w:rPr>
        <w:t>电子</w:t>
      </w:r>
      <w:r>
        <w:rPr>
          <w:rFonts w:ascii="仿宋" w:hAnsi="仿宋" w:eastAsia="仿宋"/>
          <w:sz w:val="32"/>
          <w:szCs w:val="32"/>
        </w:rPr>
        <w:t>化</w:t>
      </w:r>
      <w:r>
        <w:rPr>
          <w:rFonts w:hint="eastAsia" w:ascii="仿宋" w:hAnsi="仿宋" w:eastAsia="仿宋"/>
          <w:sz w:val="32"/>
          <w:szCs w:val="32"/>
        </w:rPr>
        <w:t>相关</w:t>
      </w:r>
      <w:r>
        <w:rPr>
          <w:rFonts w:ascii="仿宋" w:hAnsi="仿宋" w:eastAsia="仿宋"/>
          <w:sz w:val="32"/>
          <w:szCs w:val="32"/>
        </w:rPr>
        <w:t>工作</w:t>
      </w:r>
      <w:r>
        <w:rPr>
          <w:rFonts w:hint="eastAsia" w:ascii="仿宋" w:hAnsi="仿宋" w:eastAsia="仿宋"/>
          <w:sz w:val="32"/>
          <w:szCs w:val="32"/>
        </w:rPr>
        <w:t>。</w:t>
      </w:r>
    </w:p>
    <w:p>
      <w:pPr>
        <w:pStyle w:val="12"/>
        <w:numPr>
          <w:ilvl w:val="0"/>
          <w:numId w:val="0"/>
        </w:num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lang w:eastAsia="zh-CN"/>
        </w:rPr>
        <w:t>（</w:t>
      </w:r>
      <w:r>
        <w:rPr>
          <w:rFonts w:hint="eastAsia" w:ascii="仿宋" w:hAnsi="仿宋" w:eastAsia="仿宋"/>
          <w:sz w:val="32"/>
          <w:szCs w:val="32"/>
          <w:lang w:val="en-US" w:eastAsia="zh-CN"/>
        </w:rPr>
        <w:t>6</w:t>
      </w:r>
      <w:r>
        <w:rPr>
          <w:rFonts w:hint="eastAsia" w:ascii="仿宋" w:hAnsi="仿宋" w:eastAsia="仿宋"/>
          <w:sz w:val="32"/>
          <w:szCs w:val="32"/>
          <w:lang w:eastAsia="zh-CN"/>
        </w:rPr>
        <w:t>）</w:t>
      </w:r>
      <w:r>
        <w:rPr>
          <w:rFonts w:ascii="仿宋" w:hAnsi="仿宋" w:eastAsia="仿宋"/>
          <w:sz w:val="32"/>
          <w:szCs w:val="32"/>
        </w:rPr>
        <w:t>负责人事档案专项</w:t>
      </w:r>
      <w:r>
        <w:rPr>
          <w:rFonts w:hint="eastAsia" w:ascii="仿宋" w:hAnsi="仿宋" w:eastAsia="仿宋"/>
          <w:sz w:val="32"/>
          <w:szCs w:val="32"/>
        </w:rPr>
        <w:t>审核及</w:t>
      </w:r>
      <w:r>
        <w:rPr>
          <w:rFonts w:ascii="仿宋" w:hAnsi="仿宋" w:eastAsia="仿宋"/>
          <w:sz w:val="32"/>
          <w:szCs w:val="32"/>
        </w:rPr>
        <w:t>检查相关工作</w:t>
      </w:r>
      <w:r>
        <w:rPr>
          <w:rFonts w:hint="eastAsia" w:ascii="仿宋" w:hAnsi="仿宋" w:eastAsia="仿宋"/>
          <w:sz w:val="32"/>
          <w:szCs w:val="32"/>
        </w:rPr>
        <w:t>。</w:t>
      </w:r>
    </w:p>
    <w:p>
      <w:pPr>
        <w:pStyle w:val="12"/>
        <w:numPr>
          <w:ilvl w:val="0"/>
          <w:numId w:val="0"/>
        </w:num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lang w:eastAsia="zh-CN"/>
        </w:rPr>
        <w:t>（</w:t>
      </w:r>
      <w:r>
        <w:rPr>
          <w:rFonts w:hint="eastAsia" w:ascii="仿宋" w:hAnsi="仿宋" w:eastAsia="仿宋"/>
          <w:sz w:val="32"/>
          <w:szCs w:val="32"/>
          <w:lang w:val="en-US" w:eastAsia="zh-CN"/>
        </w:rPr>
        <w:t>7</w:t>
      </w:r>
      <w:r>
        <w:rPr>
          <w:rFonts w:hint="eastAsia" w:ascii="仿宋" w:hAnsi="仿宋" w:eastAsia="仿宋"/>
          <w:sz w:val="32"/>
          <w:szCs w:val="32"/>
          <w:lang w:eastAsia="zh-CN"/>
        </w:rPr>
        <w:t>）</w:t>
      </w:r>
      <w:r>
        <w:rPr>
          <w:rFonts w:hint="eastAsia" w:ascii="仿宋" w:hAnsi="仿宋" w:eastAsia="仿宋"/>
          <w:sz w:val="32"/>
          <w:szCs w:val="32"/>
        </w:rPr>
        <w:t>负责拟录用人员</w:t>
      </w:r>
      <w:r>
        <w:rPr>
          <w:rFonts w:ascii="仿宋" w:hAnsi="仿宋" w:eastAsia="仿宋"/>
          <w:sz w:val="32"/>
          <w:szCs w:val="32"/>
        </w:rPr>
        <w:t>人事</w:t>
      </w:r>
      <w:r>
        <w:rPr>
          <w:rFonts w:hint="eastAsia" w:ascii="仿宋" w:hAnsi="仿宋" w:eastAsia="仿宋"/>
          <w:sz w:val="32"/>
          <w:szCs w:val="32"/>
        </w:rPr>
        <w:t>档案外审</w:t>
      </w:r>
      <w:r>
        <w:rPr>
          <w:rFonts w:ascii="仿宋" w:hAnsi="仿宋" w:eastAsia="仿宋"/>
          <w:sz w:val="32"/>
          <w:szCs w:val="32"/>
        </w:rPr>
        <w:t>工作</w:t>
      </w:r>
      <w:r>
        <w:rPr>
          <w:rFonts w:hint="eastAsia" w:ascii="仿宋" w:hAnsi="仿宋" w:eastAsia="仿宋"/>
          <w:sz w:val="32"/>
          <w:szCs w:val="32"/>
        </w:rPr>
        <w:t>。</w:t>
      </w:r>
    </w:p>
    <w:p>
      <w:pPr>
        <w:pStyle w:val="12"/>
        <w:numPr>
          <w:ilvl w:val="0"/>
          <w:numId w:val="0"/>
        </w:num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lang w:eastAsia="zh-CN"/>
        </w:rPr>
        <w:t>（</w:t>
      </w:r>
      <w:r>
        <w:rPr>
          <w:rFonts w:hint="eastAsia" w:ascii="仿宋" w:hAnsi="仿宋" w:eastAsia="仿宋"/>
          <w:sz w:val="32"/>
          <w:szCs w:val="32"/>
          <w:lang w:val="en-US" w:eastAsia="zh-CN"/>
        </w:rPr>
        <w:t>8</w:t>
      </w:r>
      <w:r>
        <w:rPr>
          <w:rFonts w:hint="eastAsia" w:ascii="仿宋" w:hAnsi="仿宋" w:eastAsia="仿宋"/>
          <w:sz w:val="32"/>
          <w:szCs w:val="32"/>
          <w:lang w:eastAsia="zh-CN"/>
        </w:rPr>
        <w:t>）</w:t>
      </w:r>
      <w:r>
        <w:rPr>
          <w:rFonts w:hint="eastAsia" w:ascii="仿宋" w:hAnsi="仿宋" w:eastAsia="仿宋"/>
          <w:sz w:val="32"/>
          <w:szCs w:val="32"/>
        </w:rPr>
        <w:t>负责人事档案相关信息安全和保密工作、</w:t>
      </w:r>
      <w:r>
        <w:rPr>
          <w:rFonts w:ascii="仿宋" w:hAnsi="仿宋" w:eastAsia="仿宋"/>
          <w:sz w:val="32"/>
          <w:szCs w:val="32"/>
        </w:rPr>
        <w:t>库房</w:t>
      </w:r>
      <w:r>
        <w:rPr>
          <w:rFonts w:hint="eastAsia" w:ascii="仿宋" w:hAnsi="仿宋" w:eastAsia="仿宋"/>
          <w:sz w:val="32"/>
          <w:szCs w:val="32"/>
        </w:rPr>
        <w:t>日常管理和</w:t>
      </w:r>
      <w:r>
        <w:rPr>
          <w:rFonts w:ascii="仿宋" w:hAnsi="仿宋" w:eastAsia="仿宋"/>
          <w:sz w:val="32"/>
          <w:szCs w:val="32"/>
        </w:rPr>
        <w:t>安全工作</w:t>
      </w:r>
      <w:r>
        <w:rPr>
          <w:rFonts w:hint="eastAsia" w:ascii="仿宋" w:hAnsi="仿宋" w:eastAsia="仿宋"/>
          <w:sz w:val="32"/>
          <w:szCs w:val="32"/>
        </w:rPr>
        <w:t>。</w:t>
      </w:r>
    </w:p>
    <w:p>
      <w:pPr>
        <w:pStyle w:val="12"/>
        <w:numPr>
          <w:ilvl w:val="0"/>
          <w:numId w:val="0"/>
        </w:num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lang w:eastAsia="zh-CN"/>
        </w:rPr>
        <w:t>（</w:t>
      </w:r>
      <w:r>
        <w:rPr>
          <w:rFonts w:hint="eastAsia" w:ascii="仿宋" w:hAnsi="仿宋" w:eastAsia="仿宋"/>
          <w:sz w:val="32"/>
          <w:szCs w:val="32"/>
          <w:lang w:val="en-US" w:eastAsia="zh-CN"/>
        </w:rPr>
        <w:t>9</w:t>
      </w:r>
      <w:r>
        <w:rPr>
          <w:rFonts w:hint="eastAsia" w:ascii="仿宋" w:hAnsi="仿宋" w:eastAsia="仿宋"/>
          <w:sz w:val="32"/>
          <w:szCs w:val="32"/>
          <w:lang w:eastAsia="zh-CN"/>
        </w:rPr>
        <w:t>）</w:t>
      </w:r>
      <w:r>
        <w:rPr>
          <w:rFonts w:hint="eastAsia" w:ascii="仿宋" w:hAnsi="仿宋" w:eastAsia="仿宋"/>
          <w:sz w:val="32"/>
          <w:szCs w:val="32"/>
        </w:rPr>
        <w:t>完成上级及部门领导交办的其他工作。</w:t>
      </w:r>
    </w:p>
    <w:p>
      <w:pPr>
        <w:adjustRightInd w:val="0"/>
        <w:snapToGrid w:val="0"/>
        <w:spacing w:line="560" w:lineRule="exact"/>
        <w:ind w:firstLine="643" w:firstLineChars="200"/>
        <w:rPr>
          <w:rFonts w:ascii="仿宋" w:hAnsi="仿宋" w:eastAsia="仿宋"/>
          <w:b/>
          <w:sz w:val="32"/>
          <w:szCs w:val="32"/>
        </w:rPr>
      </w:pPr>
      <w:r>
        <w:rPr>
          <w:rFonts w:hint="eastAsia" w:ascii="仿宋" w:hAnsi="仿宋" w:eastAsia="仿宋"/>
          <w:b/>
          <w:sz w:val="32"/>
          <w:szCs w:val="32"/>
          <w:lang w:val="en-US" w:eastAsia="zh-CN"/>
        </w:rPr>
        <w:t>2.</w:t>
      </w:r>
      <w:r>
        <w:rPr>
          <w:rFonts w:hint="eastAsia" w:ascii="仿宋" w:hAnsi="仿宋" w:eastAsia="仿宋"/>
          <w:b/>
          <w:sz w:val="32"/>
          <w:szCs w:val="32"/>
        </w:rPr>
        <w:t>任期目标</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lang w:eastAsia="zh-CN"/>
        </w:rPr>
        <w:t>（</w:t>
      </w:r>
      <w:r>
        <w:rPr>
          <w:rFonts w:hint="eastAsia" w:ascii="仿宋" w:hAnsi="仿宋" w:eastAsia="仿宋"/>
          <w:sz w:val="32"/>
          <w:szCs w:val="32"/>
          <w:lang w:val="en-US" w:eastAsia="zh-CN"/>
        </w:rPr>
        <w:t>1</w:t>
      </w:r>
      <w:r>
        <w:rPr>
          <w:rFonts w:hint="eastAsia" w:ascii="仿宋" w:hAnsi="仿宋" w:eastAsia="仿宋"/>
          <w:sz w:val="32"/>
          <w:szCs w:val="32"/>
          <w:lang w:eastAsia="zh-CN"/>
        </w:rPr>
        <w:t>）</w:t>
      </w:r>
      <w:r>
        <w:rPr>
          <w:rFonts w:hint="eastAsia" w:ascii="仿宋" w:hAnsi="仿宋" w:eastAsia="仿宋"/>
          <w:sz w:val="32"/>
          <w:szCs w:val="32"/>
        </w:rPr>
        <w:t>规范</w:t>
      </w:r>
      <w:r>
        <w:rPr>
          <w:rFonts w:ascii="仿宋" w:hAnsi="仿宋" w:eastAsia="仿宋"/>
          <w:sz w:val="32"/>
          <w:szCs w:val="32"/>
        </w:rPr>
        <w:t>档案管理</w:t>
      </w:r>
      <w:r>
        <w:rPr>
          <w:rFonts w:hint="eastAsia" w:ascii="仿宋" w:hAnsi="仿宋" w:eastAsia="仿宋"/>
          <w:sz w:val="32"/>
          <w:szCs w:val="32"/>
        </w:rPr>
        <w:t>规章制度及</w:t>
      </w:r>
      <w:r>
        <w:rPr>
          <w:rFonts w:ascii="仿宋" w:hAnsi="仿宋" w:eastAsia="仿宋"/>
          <w:sz w:val="32"/>
          <w:szCs w:val="32"/>
        </w:rPr>
        <w:t>流程</w:t>
      </w:r>
      <w:r>
        <w:rPr>
          <w:rFonts w:hint="eastAsia" w:ascii="仿宋" w:hAnsi="仿宋" w:eastAsia="仿宋"/>
          <w:sz w:val="32"/>
          <w:szCs w:val="32"/>
        </w:rPr>
        <w:t>。</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lang w:eastAsia="zh-CN"/>
        </w:rPr>
        <w:t>（</w:t>
      </w:r>
      <w:r>
        <w:rPr>
          <w:rFonts w:hint="eastAsia" w:ascii="仿宋" w:hAnsi="仿宋" w:eastAsia="仿宋"/>
          <w:sz w:val="32"/>
          <w:szCs w:val="32"/>
          <w:lang w:val="en-US" w:eastAsia="zh-CN"/>
        </w:rPr>
        <w:t>2</w:t>
      </w:r>
      <w:r>
        <w:rPr>
          <w:rFonts w:hint="eastAsia" w:ascii="仿宋" w:hAnsi="仿宋" w:eastAsia="仿宋"/>
          <w:sz w:val="32"/>
          <w:szCs w:val="32"/>
          <w:lang w:eastAsia="zh-CN"/>
        </w:rPr>
        <w:t>）</w:t>
      </w:r>
      <w:r>
        <w:rPr>
          <w:rFonts w:hint="eastAsia" w:ascii="仿宋" w:hAnsi="仿宋" w:eastAsia="仿宋"/>
          <w:sz w:val="32"/>
          <w:szCs w:val="32"/>
        </w:rPr>
        <w:t>做好人事档案相关信息安全和保密工作。</w:t>
      </w:r>
    </w:p>
    <w:p>
      <w:pPr>
        <w:ind w:firstLine="640" w:firstLineChars="200"/>
        <w:rPr>
          <w:rFonts w:ascii="宋体" w:hAnsi="宋体" w:eastAsia="宋体"/>
          <w:sz w:val="28"/>
          <w:szCs w:val="28"/>
        </w:rPr>
      </w:pPr>
      <w:r>
        <w:rPr>
          <w:rFonts w:hint="eastAsia" w:ascii="仿宋" w:hAnsi="仿宋" w:eastAsia="仿宋"/>
          <w:sz w:val="32"/>
          <w:szCs w:val="32"/>
          <w:lang w:eastAsia="zh-CN"/>
        </w:rPr>
        <w:t>（</w:t>
      </w:r>
      <w:r>
        <w:rPr>
          <w:rFonts w:hint="eastAsia" w:ascii="仿宋" w:hAnsi="仿宋" w:eastAsia="仿宋"/>
          <w:sz w:val="32"/>
          <w:szCs w:val="32"/>
          <w:lang w:val="en-US" w:eastAsia="zh-CN"/>
        </w:rPr>
        <w:t>3</w:t>
      </w:r>
      <w:r>
        <w:rPr>
          <w:rFonts w:hint="eastAsia" w:ascii="仿宋" w:hAnsi="仿宋" w:eastAsia="仿宋"/>
          <w:sz w:val="32"/>
          <w:szCs w:val="32"/>
          <w:lang w:eastAsia="zh-CN"/>
        </w:rPr>
        <w:t>）</w:t>
      </w:r>
      <w:r>
        <w:rPr>
          <w:rFonts w:hint="eastAsia" w:ascii="仿宋" w:hAnsi="仿宋" w:eastAsia="仿宋"/>
          <w:sz w:val="32"/>
          <w:szCs w:val="32"/>
        </w:rPr>
        <w:t>完成人事档案电子化相关</w:t>
      </w:r>
      <w:r>
        <w:rPr>
          <w:rFonts w:ascii="仿宋" w:hAnsi="仿宋" w:eastAsia="仿宋"/>
          <w:sz w:val="32"/>
          <w:szCs w:val="32"/>
        </w:rPr>
        <w:t>工作。</w:t>
      </w:r>
    </w:p>
    <w:p>
      <w:pPr>
        <w:pStyle w:val="2"/>
        <w:spacing w:before="189" w:line="224" w:lineRule="auto"/>
        <w:ind w:left="665"/>
        <w:outlineLvl w:val="0"/>
        <w:rPr>
          <w:rFonts w:hint="eastAsia" w:ascii="仿宋_GB2312" w:hAnsi="华文楷体" w:eastAsia="仿宋_GB2312" w:cs="华文楷体"/>
          <w:b/>
          <w:snapToGrid w:val="0"/>
          <w:color w:val="000000"/>
          <w:kern w:val="0"/>
          <w:sz w:val="32"/>
          <w:szCs w:val="32"/>
          <w:lang w:val="en-US" w:eastAsia="zh-CN" w:bidi="ar-SA"/>
        </w:rPr>
      </w:pPr>
      <w:r>
        <w:rPr>
          <w:rFonts w:hint="eastAsia" w:ascii="仿宋_GB2312" w:hAnsi="华文楷体" w:eastAsia="仿宋_GB2312" w:cs="华文楷体"/>
          <w:b/>
          <w:snapToGrid w:val="0"/>
          <w:color w:val="000000"/>
          <w:kern w:val="0"/>
          <w:sz w:val="32"/>
          <w:szCs w:val="32"/>
          <w:lang w:val="en-US" w:eastAsia="zh-CN" w:bidi="ar-SA"/>
        </w:rPr>
        <w:t>师德建设与师资管理岗（管理7级A）</w:t>
      </w:r>
      <w:r>
        <w:rPr>
          <w:rFonts w:hint="eastAsia" w:ascii="仿宋_GB2312" w:hAnsi="华文楷体" w:eastAsia="仿宋_GB2312" w:cs="华文楷体"/>
          <w:b/>
          <w:snapToGrid w:val="0"/>
          <w:color w:val="000000"/>
          <w:kern w:val="0"/>
          <w:sz w:val="32"/>
          <w:szCs w:val="32"/>
          <w:highlight w:val="none"/>
          <w:lang w:val="en-US" w:eastAsia="zh-CN" w:bidi="ar-SA"/>
        </w:rPr>
        <w:t>（竞聘岗位）</w:t>
      </w:r>
    </w:p>
    <w:p>
      <w:pPr>
        <w:adjustRightInd w:val="0"/>
        <w:snapToGrid w:val="0"/>
        <w:spacing w:line="560" w:lineRule="exact"/>
        <w:ind w:firstLine="643" w:firstLineChars="200"/>
        <w:rPr>
          <w:rFonts w:ascii="仿宋" w:hAnsi="仿宋" w:eastAsia="仿宋"/>
          <w:b/>
          <w:sz w:val="32"/>
          <w:szCs w:val="32"/>
        </w:rPr>
      </w:pPr>
      <w:r>
        <w:rPr>
          <w:rFonts w:hint="eastAsia" w:ascii="仿宋" w:hAnsi="仿宋" w:eastAsia="仿宋"/>
          <w:b/>
          <w:sz w:val="32"/>
          <w:szCs w:val="32"/>
        </w:rPr>
        <w:t>1.岗位职责</w:t>
      </w:r>
    </w:p>
    <w:p>
      <w:pPr>
        <w:widowControl/>
        <w:shd w:val="clear" w:color="auto" w:fill="FFFFFF"/>
        <w:adjustRightInd w:val="0"/>
        <w:snapToGrid w:val="0"/>
        <w:spacing w:line="560" w:lineRule="exact"/>
        <w:ind w:firstLine="640" w:firstLineChars="200"/>
        <w:rPr>
          <w:rFonts w:hint="eastAsia" w:ascii="仿宋" w:hAnsi="仿宋" w:eastAsia="仿宋"/>
          <w:sz w:val="32"/>
          <w:szCs w:val="32"/>
          <w:lang w:eastAsia="zh-CN"/>
        </w:rPr>
      </w:pPr>
      <w:r>
        <w:rPr>
          <w:rFonts w:hint="eastAsia" w:ascii="仿宋" w:hAnsi="仿宋" w:eastAsia="仿宋"/>
          <w:sz w:val="32"/>
          <w:szCs w:val="32"/>
          <w:lang w:eastAsia="zh-CN"/>
        </w:rPr>
        <w:t>（</w:t>
      </w:r>
      <w:r>
        <w:rPr>
          <w:rFonts w:ascii="仿宋" w:hAnsi="仿宋" w:eastAsia="仿宋"/>
          <w:sz w:val="32"/>
          <w:szCs w:val="32"/>
        </w:rPr>
        <w:t>1</w:t>
      </w:r>
      <w:r>
        <w:rPr>
          <w:rFonts w:hint="eastAsia" w:ascii="仿宋" w:hAnsi="仿宋" w:eastAsia="仿宋"/>
          <w:sz w:val="32"/>
          <w:szCs w:val="32"/>
        </w:rPr>
        <w:t>）</w:t>
      </w:r>
      <w:r>
        <w:rPr>
          <w:rFonts w:hint="eastAsia" w:ascii="仿宋" w:hAnsi="仿宋" w:eastAsia="仿宋"/>
          <w:sz w:val="32"/>
          <w:szCs w:val="32"/>
          <w:lang w:val="en-US" w:eastAsia="zh-CN"/>
        </w:rPr>
        <w:t>牵头党委教师工作部日常工作，</w:t>
      </w:r>
      <w:r>
        <w:rPr>
          <w:rFonts w:hint="eastAsia" w:ascii="仿宋" w:hAnsi="仿宋" w:eastAsia="仿宋"/>
          <w:sz w:val="32"/>
          <w:szCs w:val="32"/>
        </w:rPr>
        <w:t>落实上级和部门相关决策部署，根据学校发展规划拟定师资队伍建设发展规划及相应任务</w:t>
      </w:r>
      <w:r>
        <w:rPr>
          <w:rFonts w:ascii="仿宋" w:hAnsi="仿宋" w:eastAsia="仿宋"/>
          <w:sz w:val="32"/>
          <w:szCs w:val="32"/>
        </w:rPr>
        <w:t>计划</w:t>
      </w:r>
      <w:r>
        <w:rPr>
          <w:rFonts w:hint="eastAsia" w:ascii="仿宋" w:hAnsi="仿宋" w:eastAsia="仿宋"/>
          <w:sz w:val="32"/>
          <w:szCs w:val="32"/>
        </w:rPr>
        <w:t>、相关政策措施，落实学校师德师风建设规划，</w:t>
      </w:r>
      <w:r>
        <w:rPr>
          <w:rFonts w:hint="eastAsia" w:ascii="仿宋" w:hAnsi="仿宋" w:eastAsia="仿宋"/>
          <w:sz w:val="32"/>
          <w:szCs w:val="32"/>
          <w:lang w:val="en-US" w:eastAsia="zh-CN"/>
        </w:rPr>
        <w:t>探索学校教师党建思政数字化路径，</w:t>
      </w:r>
      <w:r>
        <w:rPr>
          <w:rFonts w:hint="eastAsia" w:ascii="仿宋" w:hAnsi="仿宋" w:eastAsia="仿宋"/>
          <w:sz w:val="32"/>
          <w:szCs w:val="32"/>
        </w:rPr>
        <w:t>配合完善师德考核评价制度</w:t>
      </w:r>
      <w:r>
        <w:rPr>
          <w:rFonts w:hint="eastAsia" w:ascii="仿宋" w:hAnsi="仿宋" w:eastAsia="仿宋"/>
          <w:sz w:val="32"/>
          <w:szCs w:val="32"/>
          <w:lang w:eastAsia="zh-CN"/>
        </w:rPr>
        <w:t>。</w:t>
      </w:r>
    </w:p>
    <w:p>
      <w:pPr>
        <w:widowControl/>
        <w:shd w:val="clear" w:color="auto" w:fill="FFFFFF"/>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lang w:eastAsia="zh-CN"/>
        </w:rPr>
        <w:t>（</w:t>
      </w:r>
      <w:r>
        <w:rPr>
          <w:rFonts w:ascii="仿宋" w:hAnsi="仿宋" w:eastAsia="仿宋"/>
          <w:sz w:val="32"/>
          <w:szCs w:val="32"/>
        </w:rPr>
        <w:t>2</w:t>
      </w:r>
      <w:r>
        <w:rPr>
          <w:rFonts w:hint="eastAsia" w:ascii="仿宋" w:hAnsi="仿宋" w:eastAsia="仿宋"/>
          <w:sz w:val="32"/>
          <w:szCs w:val="32"/>
        </w:rPr>
        <w:t>）</w:t>
      </w:r>
      <w:r>
        <w:rPr>
          <w:rFonts w:hint="eastAsia" w:ascii="仿宋" w:hAnsi="仿宋" w:eastAsia="仿宋"/>
          <w:sz w:val="32"/>
          <w:szCs w:val="32"/>
          <w:lang w:val="en-US" w:eastAsia="zh-CN"/>
        </w:rPr>
        <w:t>统筹建立师德考评体系和</w:t>
      </w:r>
      <w:r>
        <w:rPr>
          <w:rFonts w:hint="eastAsia" w:ascii="仿宋" w:hAnsi="仿宋" w:eastAsia="仿宋"/>
          <w:sz w:val="32"/>
          <w:szCs w:val="32"/>
        </w:rPr>
        <w:t>师德师风</w:t>
      </w:r>
      <w:r>
        <w:rPr>
          <w:rFonts w:ascii="仿宋" w:hAnsi="仿宋" w:eastAsia="仿宋"/>
          <w:sz w:val="32"/>
          <w:szCs w:val="32"/>
        </w:rPr>
        <w:t>建设长效机制</w:t>
      </w:r>
      <w:r>
        <w:rPr>
          <w:rFonts w:hint="eastAsia" w:ascii="仿宋" w:hAnsi="仿宋" w:eastAsia="仿宋"/>
          <w:sz w:val="32"/>
          <w:szCs w:val="32"/>
          <w:lang w:eastAsia="zh-CN"/>
        </w:rPr>
        <w:t>，</w:t>
      </w:r>
      <w:r>
        <w:rPr>
          <w:rFonts w:hint="eastAsia" w:ascii="仿宋" w:hAnsi="仿宋" w:eastAsia="仿宋"/>
          <w:sz w:val="32"/>
          <w:szCs w:val="32"/>
        </w:rPr>
        <w:t>完成</w:t>
      </w:r>
      <w:r>
        <w:rPr>
          <w:rFonts w:ascii="仿宋" w:hAnsi="仿宋" w:eastAsia="仿宋"/>
          <w:sz w:val="32"/>
          <w:szCs w:val="32"/>
        </w:rPr>
        <w:t>部门领导安排、业务工作需要的</w:t>
      </w:r>
      <w:r>
        <w:rPr>
          <w:rFonts w:hint="eastAsia" w:ascii="仿宋" w:hAnsi="仿宋" w:eastAsia="仿宋"/>
          <w:sz w:val="32"/>
          <w:szCs w:val="32"/>
        </w:rPr>
        <w:t>思政师德、</w:t>
      </w:r>
      <w:r>
        <w:rPr>
          <w:rFonts w:ascii="仿宋" w:hAnsi="仿宋" w:eastAsia="仿宋"/>
          <w:sz w:val="32"/>
          <w:szCs w:val="32"/>
        </w:rPr>
        <w:t>师资</w:t>
      </w:r>
      <w:r>
        <w:rPr>
          <w:rFonts w:hint="eastAsia" w:ascii="仿宋" w:hAnsi="仿宋" w:eastAsia="仿宋"/>
          <w:sz w:val="32"/>
          <w:szCs w:val="32"/>
        </w:rPr>
        <w:t>管理</w:t>
      </w:r>
      <w:r>
        <w:rPr>
          <w:rFonts w:ascii="仿宋" w:hAnsi="仿宋" w:eastAsia="仿宋"/>
          <w:sz w:val="32"/>
          <w:szCs w:val="32"/>
        </w:rPr>
        <w:t>相关</w:t>
      </w:r>
      <w:r>
        <w:rPr>
          <w:rFonts w:hint="eastAsia" w:ascii="仿宋" w:hAnsi="仿宋" w:eastAsia="仿宋"/>
          <w:sz w:val="32"/>
          <w:szCs w:val="32"/>
        </w:rPr>
        <w:t>调查</w:t>
      </w:r>
      <w:r>
        <w:rPr>
          <w:rFonts w:ascii="仿宋" w:hAnsi="仿宋" w:eastAsia="仿宋"/>
          <w:sz w:val="32"/>
          <w:szCs w:val="32"/>
        </w:rPr>
        <w:t>研究报告</w:t>
      </w:r>
      <w:r>
        <w:rPr>
          <w:rFonts w:hint="eastAsia" w:ascii="仿宋" w:hAnsi="仿宋" w:eastAsia="仿宋"/>
          <w:sz w:val="32"/>
          <w:szCs w:val="32"/>
        </w:rPr>
        <w:t>；</w:t>
      </w:r>
    </w:p>
    <w:p>
      <w:pPr>
        <w:widowControl/>
        <w:shd w:val="clear" w:color="auto" w:fill="FFFFFF"/>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lang w:eastAsia="zh-CN"/>
        </w:rPr>
        <w:t>（</w:t>
      </w:r>
      <w:r>
        <w:rPr>
          <w:rFonts w:ascii="仿宋" w:hAnsi="仿宋" w:eastAsia="仿宋"/>
          <w:sz w:val="32"/>
          <w:szCs w:val="32"/>
        </w:rPr>
        <w:t>3</w:t>
      </w:r>
      <w:r>
        <w:rPr>
          <w:rFonts w:hint="eastAsia" w:ascii="仿宋" w:hAnsi="仿宋" w:eastAsia="仿宋"/>
          <w:sz w:val="32"/>
          <w:szCs w:val="32"/>
        </w:rPr>
        <w:t>）协调做好教师师德</w:t>
      </w:r>
      <w:r>
        <w:rPr>
          <w:rFonts w:ascii="仿宋" w:hAnsi="仿宋" w:eastAsia="仿宋"/>
          <w:sz w:val="32"/>
          <w:szCs w:val="32"/>
        </w:rPr>
        <w:t>教育、</w:t>
      </w:r>
      <w:r>
        <w:rPr>
          <w:rFonts w:hint="eastAsia" w:ascii="仿宋" w:hAnsi="仿宋" w:eastAsia="仿宋"/>
          <w:sz w:val="32"/>
          <w:szCs w:val="32"/>
        </w:rPr>
        <w:t>政治审核工作，协助新入职教职工培训及各类教师培训，严格教师资格和准入制度，贯彻</w:t>
      </w:r>
      <w:r>
        <w:rPr>
          <w:rFonts w:ascii="仿宋" w:hAnsi="仿宋" w:eastAsia="仿宋"/>
          <w:sz w:val="32"/>
          <w:szCs w:val="32"/>
        </w:rPr>
        <w:t>执行</w:t>
      </w:r>
      <w:r>
        <w:rPr>
          <w:rFonts w:hint="eastAsia" w:ascii="仿宋" w:hAnsi="仿宋" w:eastAsia="仿宋"/>
          <w:sz w:val="32"/>
          <w:szCs w:val="32"/>
        </w:rPr>
        <w:t>师德“一票否决”规定，</w:t>
      </w:r>
      <w:r>
        <w:rPr>
          <w:rFonts w:ascii="仿宋" w:hAnsi="仿宋" w:eastAsia="仿宋"/>
          <w:sz w:val="32"/>
          <w:szCs w:val="32"/>
        </w:rPr>
        <w:t>参与师德</w:t>
      </w:r>
      <w:r>
        <w:rPr>
          <w:rFonts w:hint="eastAsia" w:ascii="仿宋" w:hAnsi="仿宋" w:eastAsia="仿宋"/>
          <w:sz w:val="32"/>
          <w:szCs w:val="32"/>
        </w:rPr>
        <w:t>师风</w:t>
      </w:r>
      <w:r>
        <w:rPr>
          <w:rFonts w:ascii="仿宋" w:hAnsi="仿宋" w:eastAsia="仿宋"/>
          <w:sz w:val="32"/>
          <w:szCs w:val="32"/>
        </w:rPr>
        <w:t>相关检查评估材料准备工作</w:t>
      </w:r>
      <w:r>
        <w:rPr>
          <w:rFonts w:hint="eastAsia" w:ascii="仿宋" w:hAnsi="仿宋" w:eastAsia="仿宋"/>
          <w:sz w:val="32"/>
          <w:szCs w:val="32"/>
        </w:rPr>
        <w:t>；</w:t>
      </w:r>
      <w:r>
        <w:rPr>
          <w:rFonts w:ascii="仿宋" w:hAnsi="仿宋" w:eastAsia="仿宋"/>
          <w:sz w:val="32"/>
          <w:szCs w:val="32"/>
        </w:rPr>
        <w:t xml:space="preserve"> </w:t>
      </w:r>
    </w:p>
    <w:p>
      <w:pPr>
        <w:pStyle w:val="2"/>
        <w:spacing w:before="101" w:line="334" w:lineRule="auto"/>
        <w:ind w:left="8" w:right="82" w:firstLine="630"/>
        <w:rPr>
          <w:spacing w:val="-1"/>
        </w:rPr>
      </w:pPr>
      <w:r>
        <w:rPr>
          <w:rFonts w:hint="eastAsia"/>
          <w:spacing w:val="-1"/>
          <w:lang w:eastAsia="zh-CN"/>
        </w:rPr>
        <w:t>（</w:t>
      </w:r>
      <w:r>
        <w:rPr>
          <w:spacing w:val="-1"/>
        </w:rPr>
        <w:t>4</w:t>
      </w:r>
      <w:r>
        <w:rPr>
          <w:rFonts w:hint="eastAsia"/>
          <w:spacing w:val="-1"/>
        </w:rPr>
        <w:t>）负责制定并完善专业技术</w:t>
      </w:r>
      <w:r>
        <w:rPr>
          <w:spacing w:val="-1"/>
        </w:rPr>
        <w:t>职务晋升与聘任</w:t>
      </w:r>
      <w:r>
        <w:rPr>
          <w:rFonts w:hint="eastAsia"/>
          <w:spacing w:val="-1"/>
        </w:rPr>
        <w:t>制度</w:t>
      </w:r>
      <w:r>
        <w:rPr>
          <w:spacing w:val="-1"/>
        </w:rPr>
        <w:t>，组织实施年度</w:t>
      </w:r>
      <w:r>
        <w:rPr>
          <w:rFonts w:hint="eastAsia"/>
          <w:spacing w:val="-1"/>
        </w:rPr>
        <w:t>专业技术职务自主评聘的审核复核、评议推荐、验收备案等</w:t>
      </w:r>
      <w:r>
        <w:rPr>
          <w:spacing w:val="-1"/>
        </w:rPr>
        <w:t>工作，</w:t>
      </w:r>
      <w:r>
        <w:rPr>
          <w:rFonts w:hint="eastAsia"/>
          <w:spacing w:val="-1"/>
        </w:rPr>
        <w:t>做好各系列</w:t>
      </w:r>
      <w:r>
        <w:rPr>
          <w:spacing w:val="-1"/>
        </w:rPr>
        <w:t>社会化评审推荐</w:t>
      </w:r>
      <w:r>
        <w:rPr>
          <w:rFonts w:hint="eastAsia"/>
          <w:spacing w:val="-1"/>
        </w:rPr>
        <w:t>，</w:t>
      </w:r>
      <w:r>
        <w:rPr>
          <w:spacing w:val="-1"/>
        </w:rPr>
        <w:t>签发聘任证书；</w:t>
      </w:r>
    </w:p>
    <w:p>
      <w:pPr>
        <w:pStyle w:val="2"/>
        <w:spacing w:before="101" w:line="334" w:lineRule="auto"/>
        <w:ind w:left="8" w:right="82" w:firstLine="630"/>
        <w:rPr>
          <w:rFonts w:hint="eastAsia"/>
          <w:spacing w:val="-1"/>
          <w:lang w:eastAsia="zh-CN"/>
        </w:rPr>
      </w:pPr>
      <w:r>
        <w:rPr>
          <w:rFonts w:hint="eastAsia"/>
          <w:spacing w:val="-1"/>
          <w:lang w:val="en-US" w:eastAsia="zh-CN"/>
        </w:rPr>
        <w:t>（5</w:t>
      </w:r>
      <w:r>
        <w:rPr>
          <w:rFonts w:hint="eastAsia"/>
          <w:spacing w:val="-1"/>
          <w:lang w:eastAsia="zh-CN"/>
        </w:rPr>
        <w:t>）</w:t>
      </w:r>
      <w:r>
        <w:rPr>
          <w:rFonts w:hint="eastAsia"/>
          <w:spacing w:val="-1"/>
        </w:rPr>
        <w:t>负责制定并完善年度考核与聘期考核制度</w:t>
      </w:r>
      <w:r>
        <w:rPr>
          <w:spacing w:val="-1"/>
        </w:rPr>
        <w:t>，</w:t>
      </w:r>
      <w:r>
        <w:rPr>
          <w:rFonts w:hint="eastAsia"/>
          <w:spacing w:val="-1"/>
        </w:rPr>
        <w:t>落实学校</w:t>
      </w:r>
      <w:r>
        <w:rPr>
          <w:spacing w:val="-1"/>
        </w:rPr>
        <w:t>考核评价</w:t>
      </w:r>
      <w:r>
        <w:rPr>
          <w:rFonts w:hint="eastAsia"/>
          <w:spacing w:val="-1"/>
        </w:rPr>
        <w:t>任务</w:t>
      </w:r>
      <w:r>
        <w:rPr>
          <w:spacing w:val="-1"/>
        </w:rPr>
        <w:t>要求</w:t>
      </w:r>
      <w:r>
        <w:rPr>
          <w:rFonts w:hint="eastAsia"/>
          <w:spacing w:val="-1"/>
        </w:rPr>
        <w:t>，组织实施</w:t>
      </w:r>
      <w:r>
        <w:rPr>
          <w:spacing w:val="-1"/>
        </w:rPr>
        <w:t>全校</w:t>
      </w:r>
      <w:r>
        <w:rPr>
          <w:rFonts w:hint="eastAsia"/>
          <w:spacing w:val="-1"/>
        </w:rPr>
        <w:t>教职工年度考核与聘期考核的审核</w:t>
      </w:r>
      <w:r>
        <w:rPr>
          <w:spacing w:val="-1"/>
        </w:rPr>
        <w:t>、评议</w:t>
      </w:r>
      <w:r>
        <w:rPr>
          <w:rFonts w:hint="eastAsia"/>
          <w:spacing w:val="-1"/>
        </w:rPr>
        <w:t>等</w:t>
      </w:r>
      <w:r>
        <w:rPr>
          <w:spacing w:val="-1"/>
        </w:rPr>
        <w:t>工作</w:t>
      </w:r>
      <w:r>
        <w:rPr>
          <w:rFonts w:hint="eastAsia"/>
          <w:spacing w:val="-1"/>
        </w:rPr>
        <w:t>；</w:t>
      </w:r>
    </w:p>
    <w:p>
      <w:pPr>
        <w:pStyle w:val="2"/>
        <w:spacing w:before="101" w:line="334" w:lineRule="auto"/>
        <w:ind w:left="8" w:right="82" w:firstLine="630"/>
        <w:rPr>
          <w:spacing w:val="-1"/>
        </w:rPr>
      </w:pPr>
      <w:r>
        <w:rPr>
          <w:rFonts w:hint="eastAsia"/>
          <w:spacing w:val="-1"/>
          <w:lang w:val="en-US" w:eastAsia="zh-CN"/>
        </w:rPr>
        <w:t>（6</w:t>
      </w:r>
      <w:r>
        <w:rPr>
          <w:rFonts w:hint="eastAsia"/>
          <w:spacing w:val="-1"/>
        </w:rPr>
        <w:t>）负责制定并完善教职工</w:t>
      </w:r>
      <w:r>
        <w:rPr>
          <w:spacing w:val="-1"/>
        </w:rPr>
        <w:t>进修管理制度，</w:t>
      </w:r>
      <w:r>
        <w:rPr>
          <w:rFonts w:hint="eastAsia"/>
          <w:spacing w:val="-1"/>
        </w:rPr>
        <w:t>做好全校教职工的国内学历、学位提升进修以及国内单位实践锻炼、</w:t>
      </w:r>
      <w:r>
        <w:rPr>
          <w:spacing w:val="-1"/>
        </w:rPr>
        <w:t>挂职</w:t>
      </w:r>
      <w:r>
        <w:rPr>
          <w:rFonts w:hint="eastAsia"/>
          <w:spacing w:val="-1"/>
        </w:rPr>
        <w:t>等</w:t>
      </w:r>
      <w:r>
        <w:rPr>
          <w:spacing w:val="-1"/>
        </w:rPr>
        <w:t>管理</w:t>
      </w:r>
      <w:r>
        <w:rPr>
          <w:rFonts w:hint="eastAsia"/>
          <w:spacing w:val="-1"/>
        </w:rPr>
        <w:t>和服务工作；</w:t>
      </w:r>
    </w:p>
    <w:p>
      <w:pPr>
        <w:pStyle w:val="2"/>
        <w:spacing w:before="101" w:line="334" w:lineRule="auto"/>
        <w:ind w:left="8" w:right="82" w:firstLine="630"/>
        <w:rPr>
          <w:spacing w:val="-1"/>
        </w:rPr>
      </w:pPr>
      <w:r>
        <w:rPr>
          <w:rFonts w:hint="eastAsia"/>
          <w:spacing w:val="-1"/>
          <w:lang w:val="en-US" w:eastAsia="zh-CN"/>
        </w:rPr>
        <w:t>（7</w:t>
      </w:r>
      <w:r>
        <w:rPr>
          <w:rFonts w:hint="eastAsia"/>
          <w:spacing w:val="-1"/>
        </w:rPr>
        <w:t>）完成上级及部门领导交办的其他工作。</w:t>
      </w:r>
    </w:p>
    <w:p>
      <w:pPr>
        <w:autoSpaceDE w:val="0"/>
        <w:autoSpaceDN w:val="0"/>
        <w:adjustRightInd w:val="0"/>
        <w:snapToGrid w:val="0"/>
        <w:spacing w:line="560" w:lineRule="exact"/>
        <w:ind w:firstLine="643" w:firstLineChars="200"/>
        <w:rPr>
          <w:rFonts w:ascii="仿宋" w:hAnsi="仿宋" w:eastAsia="仿宋"/>
          <w:b/>
          <w:sz w:val="32"/>
          <w:szCs w:val="32"/>
        </w:rPr>
      </w:pPr>
      <w:r>
        <w:rPr>
          <w:rFonts w:ascii="仿宋" w:hAnsi="仿宋" w:eastAsia="仿宋"/>
          <w:b/>
          <w:sz w:val="32"/>
          <w:szCs w:val="32"/>
        </w:rPr>
        <w:t>2.</w:t>
      </w:r>
      <w:r>
        <w:rPr>
          <w:rFonts w:hint="eastAsia" w:ascii="仿宋" w:hAnsi="仿宋" w:eastAsia="仿宋"/>
          <w:b/>
          <w:sz w:val="32"/>
          <w:szCs w:val="32"/>
        </w:rPr>
        <w:t>任期目标</w:t>
      </w:r>
    </w:p>
    <w:p>
      <w:pPr>
        <w:pStyle w:val="2"/>
        <w:spacing w:before="101" w:line="334" w:lineRule="auto"/>
        <w:ind w:left="8" w:right="82" w:firstLine="630"/>
        <w:rPr>
          <w:rFonts w:hint="eastAsia"/>
          <w:spacing w:val="-1"/>
          <w:lang w:val="en-US" w:eastAsia="zh-CN"/>
        </w:rPr>
      </w:pPr>
      <w:r>
        <w:rPr>
          <w:rFonts w:hint="eastAsia"/>
          <w:spacing w:val="-1"/>
          <w:lang w:val="en-US" w:eastAsia="zh-CN"/>
        </w:rPr>
        <w:t>（1）进一步完善师德建设长效机制及师资队伍建设发展的一系列制度文件，落实师德师风建设规划、队伍建设卓越行动计划的相应工作；</w:t>
      </w:r>
    </w:p>
    <w:p>
      <w:pPr>
        <w:pStyle w:val="2"/>
        <w:spacing w:before="101" w:line="334" w:lineRule="auto"/>
        <w:ind w:left="617" w:leftChars="294" w:right="82" w:firstLine="0" w:firstLineChars="0"/>
        <w:rPr>
          <w:rFonts w:hint="eastAsia"/>
          <w:spacing w:val="-1"/>
          <w:lang w:val="en-US" w:eastAsia="zh-CN"/>
        </w:rPr>
      </w:pPr>
      <w:r>
        <w:rPr>
          <w:rFonts w:hint="eastAsia"/>
          <w:spacing w:val="-1"/>
          <w:lang w:val="en-US" w:eastAsia="zh-CN"/>
        </w:rPr>
        <w:t>（2）完善教师队伍管理建设等制度文件，落实相关规划方案；（3）完善分类评价机制，做好专业技术职务晋升与聘任工作；</w:t>
      </w:r>
    </w:p>
    <w:p>
      <w:pPr>
        <w:pStyle w:val="2"/>
        <w:spacing w:before="101" w:line="334" w:lineRule="auto"/>
        <w:ind w:left="8" w:right="82" w:firstLine="630"/>
        <w:rPr>
          <w:rFonts w:hint="eastAsia"/>
          <w:spacing w:val="-1"/>
        </w:rPr>
      </w:pPr>
      <w:r>
        <w:rPr>
          <w:rFonts w:hint="eastAsia"/>
          <w:spacing w:val="-1"/>
          <w:lang w:eastAsia="zh-CN"/>
        </w:rPr>
        <w:t>（</w:t>
      </w:r>
      <w:r>
        <w:rPr>
          <w:rFonts w:hint="eastAsia"/>
          <w:spacing w:val="-1"/>
        </w:rPr>
        <w:t>4）</w:t>
      </w:r>
      <w:r>
        <w:rPr>
          <w:spacing w:val="-1"/>
        </w:rPr>
        <w:t>保障</w:t>
      </w:r>
      <w:r>
        <w:rPr>
          <w:rFonts w:hint="eastAsia"/>
          <w:spacing w:val="-1"/>
        </w:rPr>
        <w:t>教职工进修</w:t>
      </w:r>
      <w:r>
        <w:rPr>
          <w:spacing w:val="-1"/>
        </w:rPr>
        <w:t>等</w:t>
      </w:r>
      <w:r>
        <w:rPr>
          <w:rFonts w:hint="eastAsia"/>
          <w:spacing w:val="-1"/>
        </w:rPr>
        <w:t>规范有序进行，</w:t>
      </w:r>
      <w:r>
        <w:rPr>
          <w:spacing w:val="-1"/>
        </w:rPr>
        <w:t>促进师资队伍素质优化提升</w:t>
      </w:r>
      <w:r>
        <w:rPr>
          <w:rFonts w:hint="eastAsia"/>
          <w:spacing w:val="-1"/>
        </w:rPr>
        <w:t>。</w:t>
      </w:r>
    </w:p>
    <w:p>
      <w:pPr>
        <w:pStyle w:val="2"/>
        <w:spacing w:before="189" w:line="224" w:lineRule="auto"/>
        <w:ind w:left="665"/>
        <w:outlineLvl w:val="0"/>
        <w:rPr>
          <w:rFonts w:hint="default" w:ascii="仿宋_GB2312" w:hAnsi="华文楷体" w:eastAsia="仿宋_GB2312" w:cs="华文楷体"/>
          <w:b/>
          <w:snapToGrid w:val="0"/>
          <w:color w:val="000000"/>
          <w:kern w:val="0"/>
          <w:sz w:val="32"/>
          <w:szCs w:val="32"/>
          <w:lang w:val="en-US" w:eastAsia="zh-CN" w:bidi="ar-SA"/>
        </w:rPr>
      </w:pPr>
      <w:r>
        <w:rPr>
          <w:rFonts w:hint="eastAsia" w:ascii="仿宋_GB2312" w:hAnsi="华文楷体" w:eastAsia="仿宋_GB2312" w:cs="华文楷体"/>
          <w:b/>
          <w:snapToGrid w:val="0"/>
          <w:color w:val="000000"/>
          <w:kern w:val="0"/>
          <w:sz w:val="32"/>
          <w:szCs w:val="32"/>
          <w:lang w:val="en-US" w:eastAsia="zh-CN" w:bidi="ar-SA"/>
        </w:rPr>
        <w:t>师资管理岗（管理8级A）</w:t>
      </w:r>
      <w:r>
        <w:rPr>
          <w:rFonts w:hint="eastAsia" w:ascii="仿宋_GB2312" w:hAnsi="华文楷体" w:eastAsia="仿宋_GB2312" w:cs="华文楷体"/>
          <w:b/>
          <w:snapToGrid w:val="0"/>
          <w:color w:val="000000"/>
          <w:kern w:val="0"/>
          <w:sz w:val="32"/>
          <w:szCs w:val="32"/>
          <w:highlight w:val="none"/>
          <w:lang w:val="en-US" w:eastAsia="zh-CN" w:bidi="ar-SA"/>
        </w:rPr>
        <w:t>（竞聘岗位）</w:t>
      </w:r>
    </w:p>
    <w:p>
      <w:pPr>
        <w:adjustRightInd w:val="0"/>
        <w:snapToGrid w:val="0"/>
        <w:spacing w:line="560" w:lineRule="exact"/>
        <w:ind w:firstLine="643" w:firstLineChars="200"/>
        <w:rPr>
          <w:rFonts w:ascii="仿宋" w:hAnsi="仿宋" w:eastAsia="仿宋"/>
          <w:b/>
          <w:sz w:val="32"/>
          <w:szCs w:val="32"/>
        </w:rPr>
      </w:pPr>
      <w:r>
        <w:rPr>
          <w:rFonts w:hint="eastAsia" w:ascii="仿宋" w:hAnsi="仿宋" w:eastAsia="仿宋"/>
          <w:b/>
          <w:sz w:val="32"/>
          <w:szCs w:val="32"/>
        </w:rPr>
        <w:t>1.岗位职责</w:t>
      </w:r>
    </w:p>
    <w:p>
      <w:pPr>
        <w:pStyle w:val="2"/>
        <w:spacing w:before="101" w:line="334" w:lineRule="auto"/>
        <w:ind w:left="8" w:right="82" w:firstLine="630"/>
        <w:rPr>
          <w:rFonts w:hint="eastAsia"/>
          <w:spacing w:val="-1"/>
        </w:rPr>
      </w:pPr>
      <w:r>
        <w:rPr>
          <w:rFonts w:hint="eastAsia"/>
          <w:spacing w:val="-1"/>
          <w:lang w:eastAsia="zh-CN"/>
        </w:rPr>
        <w:t>（</w:t>
      </w:r>
      <w:r>
        <w:rPr>
          <w:rFonts w:hint="eastAsia"/>
          <w:spacing w:val="-1"/>
        </w:rPr>
        <w:t>1）执行并组织落实上级和部门相关决策部署，参与制定师资队伍建设发展规划及相应任务</w:t>
      </w:r>
      <w:r>
        <w:rPr>
          <w:spacing w:val="-1"/>
        </w:rPr>
        <w:t>计划</w:t>
      </w:r>
      <w:r>
        <w:rPr>
          <w:rFonts w:hint="eastAsia"/>
          <w:spacing w:val="-1"/>
        </w:rPr>
        <w:t>、相关政策措施；</w:t>
      </w:r>
    </w:p>
    <w:p>
      <w:pPr>
        <w:pStyle w:val="2"/>
        <w:spacing w:before="101" w:line="334" w:lineRule="auto"/>
        <w:ind w:left="8" w:right="82" w:firstLine="630"/>
        <w:rPr>
          <w:rFonts w:hint="eastAsia"/>
          <w:spacing w:val="-1"/>
        </w:rPr>
      </w:pPr>
      <w:r>
        <w:rPr>
          <w:rFonts w:hint="eastAsia"/>
          <w:spacing w:val="-1"/>
          <w:lang w:val="en-US" w:eastAsia="zh-CN"/>
        </w:rPr>
        <w:t>(</w:t>
      </w:r>
      <w:r>
        <w:rPr>
          <w:rFonts w:hint="eastAsia"/>
          <w:spacing w:val="-1"/>
        </w:rPr>
        <w:t>2）</w:t>
      </w:r>
      <w:r>
        <w:rPr>
          <w:rFonts w:hint="eastAsia"/>
          <w:spacing w:val="-1"/>
          <w:lang w:val="en-US" w:eastAsia="zh-CN"/>
        </w:rPr>
        <w:t>协助</w:t>
      </w:r>
      <w:r>
        <w:rPr>
          <w:rFonts w:hint="eastAsia"/>
          <w:spacing w:val="-1"/>
        </w:rPr>
        <w:t>制定并完善专业技术</w:t>
      </w:r>
      <w:r>
        <w:rPr>
          <w:spacing w:val="-1"/>
        </w:rPr>
        <w:t>职务晋升与聘任</w:t>
      </w:r>
      <w:r>
        <w:rPr>
          <w:rFonts w:hint="eastAsia"/>
          <w:spacing w:val="-1"/>
        </w:rPr>
        <w:t>制度</w:t>
      </w:r>
      <w:r>
        <w:rPr>
          <w:spacing w:val="-1"/>
        </w:rPr>
        <w:t>，</w:t>
      </w:r>
      <w:r>
        <w:rPr>
          <w:rFonts w:hint="eastAsia"/>
          <w:spacing w:val="-1"/>
        </w:rPr>
        <w:t>执行并</w:t>
      </w:r>
      <w:r>
        <w:rPr>
          <w:spacing w:val="-1"/>
        </w:rPr>
        <w:t>组织实施年度</w:t>
      </w:r>
      <w:r>
        <w:rPr>
          <w:rFonts w:hint="eastAsia"/>
          <w:spacing w:val="-1"/>
        </w:rPr>
        <w:t>专业技术职务自主评聘的审核复核、评议推荐、验收备案等</w:t>
      </w:r>
      <w:r>
        <w:rPr>
          <w:spacing w:val="-1"/>
        </w:rPr>
        <w:t>工作，</w:t>
      </w:r>
      <w:r>
        <w:rPr>
          <w:rFonts w:hint="eastAsia"/>
          <w:spacing w:val="-1"/>
        </w:rPr>
        <w:t>做好各系列</w:t>
      </w:r>
      <w:r>
        <w:rPr>
          <w:spacing w:val="-1"/>
        </w:rPr>
        <w:t>社会化评审推荐</w:t>
      </w:r>
      <w:r>
        <w:rPr>
          <w:rFonts w:hint="eastAsia"/>
          <w:spacing w:val="-1"/>
        </w:rPr>
        <w:t>，</w:t>
      </w:r>
      <w:r>
        <w:rPr>
          <w:spacing w:val="-1"/>
        </w:rPr>
        <w:t>签发聘任证书；</w:t>
      </w:r>
    </w:p>
    <w:p>
      <w:pPr>
        <w:pStyle w:val="2"/>
        <w:spacing w:before="101" w:line="334" w:lineRule="auto"/>
        <w:ind w:left="8" w:right="82" w:firstLine="630"/>
        <w:rPr>
          <w:spacing w:val="-1"/>
        </w:rPr>
      </w:pPr>
      <w:r>
        <w:rPr>
          <w:rFonts w:hint="eastAsia"/>
          <w:spacing w:val="-1"/>
          <w:lang w:val="en-US" w:eastAsia="zh-CN"/>
        </w:rPr>
        <w:t>(3</w:t>
      </w:r>
      <w:r>
        <w:rPr>
          <w:rFonts w:hint="eastAsia"/>
          <w:spacing w:val="-1"/>
        </w:rPr>
        <w:t>）</w:t>
      </w:r>
      <w:r>
        <w:rPr>
          <w:rFonts w:hint="eastAsia"/>
          <w:spacing w:val="-1"/>
          <w:lang w:val="en-US" w:eastAsia="zh-CN"/>
        </w:rPr>
        <w:t>协助</w:t>
      </w:r>
      <w:r>
        <w:rPr>
          <w:rFonts w:hint="eastAsia"/>
          <w:spacing w:val="-1"/>
        </w:rPr>
        <w:t>制定并完善年度考核与聘期考核制度</w:t>
      </w:r>
      <w:r>
        <w:rPr>
          <w:spacing w:val="-1"/>
        </w:rPr>
        <w:t>，</w:t>
      </w:r>
      <w:r>
        <w:rPr>
          <w:rFonts w:hint="eastAsia"/>
          <w:spacing w:val="-1"/>
        </w:rPr>
        <w:t>落实学校</w:t>
      </w:r>
      <w:r>
        <w:rPr>
          <w:spacing w:val="-1"/>
        </w:rPr>
        <w:t>考核评价</w:t>
      </w:r>
      <w:r>
        <w:rPr>
          <w:rFonts w:hint="eastAsia"/>
          <w:spacing w:val="-1"/>
        </w:rPr>
        <w:t>任务</w:t>
      </w:r>
      <w:r>
        <w:rPr>
          <w:spacing w:val="-1"/>
        </w:rPr>
        <w:t>要求</w:t>
      </w:r>
      <w:r>
        <w:rPr>
          <w:rFonts w:hint="eastAsia"/>
          <w:spacing w:val="-1"/>
        </w:rPr>
        <w:t>，执行并组织实施</w:t>
      </w:r>
      <w:r>
        <w:rPr>
          <w:spacing w:val="-1"/>
        </w:rPr>
        <w:t>全校</w:t>
      </w:r>
      <w:r>
        <w:rPr>
          <w:rFonts w:hint="eastAsia"/>
          <w:spacing w:val="-1"/>
        </w:rPr>
        <w:t>教职工年度考核与聘期考核的审核</w:t>
      </w:r>
      <w:r>
        <w:rPr>
          <w:spacing w:val="-1"/>
        </w:rPr>
        <w:t>、评议</w:t>
      </w:r>
      <w:r>
        <w:rPr>
          <w:rFonts w:hint="eastAsia"/>
          <w:spacing w:val="-1"/>
        </w:rPr>
        <w:t>等</w:t>
      </w:r>
      <w:r>
        <w:rPr>
          <w:spacing w:val="-1"/>
        </w:rPr>
        <w:t>工作</w:t>
      </w:r>
      <w:r>
        <w:rPr>
          <w:rFonts w:hint="eastAsia"/>
          <w:spacing w:val="-1"/>
        </w:rPr>
        <w:t>；</w:t>
      </w:r>
    </w:p>
    <w:p>
      <w:pPr>
        <w:pStyle w:val="2"/>
        <w:spacing w:before="101" w:line="334" w:lineRule="auto"/>
        <w:ind w:left="8" w:right="82" w:firstLine="630"/>
        <w:rPr>
          <w:rFonts w:hint="eastAsia"/>
          <w:spacing w:val="-1"/>
          <w:lang w:val="en-US" w:eastAsia="zh-CN"/>
        </w:rPr>
      </w:pPr>
      <w:r>
        <w:rPr>
          <w:rFonts w:hint="eastAsia"/>
          <w:spacing w:val="-1"/>
          <w:lang w:val="en-US" w:eastAsia="zh-CN"/>
        </w:rPr>
        <w:t>(4）协助做好教师进修管理，负责教师国外访学，国内研修、教师培训等相关工作；</w:t>
      </w:r>
    </w:p>
    <w:p>
      <w:pPr>
        <w:pStyle w:val="2"/>
        <w:spacing w:before="101" w:line="334" w:lineRule="auto"/>
        <w:ind w:left="8" w:right="82" w:firstLine="630"/>
        <w:rPr>
          <w:spacing w:val="-1"/>
        </w:rPr>
      </w:pPr>
      <w:r>
        <w:rPr>
          <w:rFonts w:hint="eastAsia"/>
          <w:spacing w:val="-1"/>
          <w:lang w:val="en-US" w:eastAsia="zh-CN"/>
        </w:rPr>
        <w:t>(5</w:t>
      </w:r>
      <w:r>
        <w:rPr>
          <w:rFonts w:hint="eastAsia"/>
          <w:spacing w:val="-1"/>
        </w:rPr>
        <w:t>）负责校内外师资</w:t>
      </w:r>
      <w:r>
        <w:rPr>
          <w:spacing w:val="-1"/>
        </w:rPr>
        <w:t>培养类</w:t>
      </w:r>
      <w:r>
        <w:rPr>
          <w:rFonts w:hint="eastAsia"/>
          <w:spacing w:val="-1"/>
        </w:rPr>
        <w:t>人才项目</w:t>
      </w:r>
      <w:r>
        <w:rPr>
          <w:spacing w:val="-1"/>
        </w:rPr>
        <w:t>申报</w:t>
      </w:r>
      <w:r>
        <w:rPr>
          <w:rFonts w:hint="eastAsia"/>
          <w:spacing w:val="-1"/>
        </w:rPr>
        <w:t>，做好</w:t>
      </w:r>
      <w:r>
        <w:rPr>
          <w:spacing w:val="-1"/>
        </w:rPr>
        <w:t>相关</w:t>
      </w:r>
      <w:r>
        <w:rPr>
          <w:rFonts w:hint="eastAsia"/>
          <w:spacing w:val="-1"/>
        </w:rPr>
        <w:t>实施管理与评审验收等工作；</w:t>
      </w:r>
    </w:p>
    <w:p>
      <w:pPr>
        <w:pStyle w:val="2"/>
        <w:spacing w:before="101" w:line="334" w:lineRule="auto"/>
        <w:ind w:left="8" w:right="82" w:firstLine="630"/>
        <w:rPr>
          <w:spacing w:val="-1"/>
        </w:rPr>
      </w:pPr>
      <w:r>
        <w:rPr>
          <w:rFonts w:hint="eastAsia"/>
          <w:spacing w:val="-1"/>
          <w:lang w:val="en-US" w:eastAsia="zh-CN"/>
        </w:rPr>
        <w:t>(6</w:t>
      </w:r>
      <w:r>
        <w:rPr>
          <w:rFonts w:hint="eastAsia"/>
          <w:spacing w:val="-1"/>
        </w:rPr>
        <w:t>）负责教师资格认定工作，按照</w:t>
      </w:r>
      <w:r>
        <w:rPr>
          <w:spacing w:val="-1"/>
        </w:rPr>
        <w:t>上级</w:t>
      </w:r>
      <w:r>
        <w:rPr>
          <w:rFonts w:hint="eastAsia"/>
          <w:spacing w:val="-1"/>
        </w:rPr>
        <w:t>规定</w:t>
      </w:r>
      <w:r>
        <w:rPr>
          <w:spacing w:val="-1"/>
        </w:rPr>
        <w:t>做好</w:t>
      </w:r>
      <w:r>
        <w:rPr>
          <w:rFonts w:hint="eastAsia"/>
          <w:spacing w:val="-1"/>
        </w:rPr>
        <w:t>相关审核工作</w:t>
      </w:r>
      <w:r>
        <w:rPr>
          <w:rFonts w:hint="eastAsia"/>
          <w:spacing w:val="-1"/>
          <w:lang w:val="en-US" w:eastAsia="zh-CN"/>
        </w:rPr>
        <w:t>;</w:t>
      </w:r>
      <w:r>
        <w:rPr>
          <w:spacing w:val="-1"/>
        </w:rPr>
        <w:t xml:space="preserve"> </w:t>
      </w:r>
    </w:p>
    <w:p>
      <w:pPr>
        <w:pStyle w:val="2"/>
        <w:spacing w:before="101" w:line="334" w:lineRule="auto"/>
        <w:ind w:left="8" w:right="82" w:firstLine="630"/>
        <w:rPr>
          <w:rFonts w:hint="eastAsia" w:eastAsia="仿宋"/>
          <w:spacing w:val="-1"/>
          <w:lang w:eastAsia="zh-CN"/>
        </w:rPr>
      </w:pPr>
      <w:r>
        <w:rPr>
          <w:rFonts w:hint="eastAsia"/>
          <w:spacing w:val="-1"/>
          <w:lang w:val="en-US" w:eastAsia="zh-CN"/>
        </w:rPr>
        <w:t>(7</w:t>
      </w:r>
      <w:r>
        <w:rPr>
          <w:rFonts w:hint="eastAsia"/>
          <w:spacing w:val="-1"/>
        </w:rPr>
        <w:t>）负责外聘教师管理</w:t>
      </w:r>
      <w:r>
        <w:rPr>
          <w:rFonts w:hint="eastAsia"/>
          <w:spacing w:val="-1"/>
          <w:lang w:val="en-US" w:eastAsia="zh-CN"/>
        </w:rPr>
        <w:t>工作</w:t>
      </w:r>
      <w:r>
        <w:rPr>
          <w:rFonts w:hint="eastAsia"/>
          <w:spacing w:val="-1"/>
          <w:lang w:eastAsia="zh-CN"/>
        </w:rPr>
        <w:t>；</w:t>
      </w:r>
    </w:p>
    <w:p>
      <w:pPr>
        <w:pStyle w:val="2"/>
        <w:spacing w:before="101" w:line="334" w:lineRule="auto"/>
        <w:ind w:left="8" w:right="82" w:firstLine="630"/>
        <w:rPr>
          <w:spacing w:val="-1"/>
        </w:rPr>
      </w:pPr>
      <w:r>
        <w:rPr>
          <w:rFonts w:hint="eastAsia"/>
          <w:spacing w:val="-1"/>
          <w:lang w:val="en-US" w:eastAsia="zh-CN"/>
        </w:rPr>
        <w:t>(8</w:t>
      </w:r>
      <w:r>
        <w:rPr>
          <w:rFonts w:hint="eastAsia"/>
          <w:spacing w:val="-1"/>
        </w:rPr>
        <w:t>）完成上级及部门领导交办的其他工作。</w:t>
      </w:r>
    </w:p>
    <w:p>
      <w:pPr>
        <w:autoSpaceDE w:val="0"/>
        <w:autoSpaceDN w:val="0"/>
        <w:adjustRightInd w:val="0"/>
        <w:snapToGrid w:val="0"/>
        <w:spacing w:line="560" w:lineRule="exact"/>
        <w:ind w:firstLine="643" w:firstLineChars="200"/>
        <w:rPr>
          <w:rFonts w:ascii="仿宋" w:hAnsi="仿宋" w:eastAsia="仿宋"/>
          <w:b/>
          <w:sz w:val="32"/>
          <w:szCs w:val="32"/>
        </w:rPr>
      </w:pPr>
      <w:r>
        <w:rPr>
          <w:rFonts w:ascii="仿宋" w:hAnsi="仿宋" w:eastAsia="仿宋"/>
          <w:b/>
          <w:sz w:val="32"/>
          <w:szCs w:val="32"/>
        </w:rPr>
        <w:t>2.</w:t>
      </w:r>
      <w:r>
        <w:rPr>
          <w:rFonts w:hint="eastAsia" w:ascii="仿宋" w:hAnsi="仿宋" w:eastAsia="仿宋"/>
          <w:b/>
          <w:sz w:val="32"/>
          <w:szCs w:val="32"/>
        </w:rPr>
        <w:t>任期目标</w:t>
      </w:r>
    </w:p>
    <w:p>
      <w:pPr>
        <w:pStyle w:val="2"/>
        <w:spacing w:before="101" w:line="334" w:lineRule="auto"/>
        <w:ind w:left="8" w:right="82" w:firstLine="630"/>
        <w:rPr>
          <w:rFonts w:hint="default"/>
          <w:spacing w:val="-1"/>
          <w:lang w:val="en-US" w:eastAsia="zh-CN"/>
        </w:rPr>
      </w:pPr>
      <w:r>
        <w:rPr>
          <w:rFonts w:hint="eastAsia"/>
          <w:spacing w:val="-1"/>
          <w:lang w:val="en-US" w:eastAsia="zh-CN"/>
        </w:rPr>
        <w:t>(1)</w:t>
      </w:r>
      <w:r>
        <w:rPr>
          <w:rFonts w:hint="eastAsia"/>
          <w:spacing w:val="-1"/>
        </w:rPr>
        <w:t>进一步完善考核制度文件，落实师资队伍建设</w:t>
      </w:r>
      <w:r>
        <w:rPr>
          <w:spacing w:val="-1"/>
        </w:rPr>
        <w:t>相</w:t>
      </w:r>
      <w:r>
        <w:rPr>
          <w:rFonts w:hint="eastAsia"/>
          <w:spacing w:val="-1"/>
        </w:rPr>
        <w:t>关</w:t>
      </w:r>
      <w:r>
        <w:rPr>
          <w:spacing w:val="-1"/>
        </w:rPr>
        <w:t>工作</w:t>
      </w:r>
      <w:r>
        <w:rPr>
          <w:rFonts w:hint="eastAsia"/>
          <w:spacing w:val="-1"/>
          <w:lang w:val="en-US" w:eastAsia="zh-CN"/>
        </w:rPr>
        <w:t>;</w:t>
      </w:r>
    </w:p>
    <w:p>
      <w:pPr>
        <w:pStyle w:val="2"/>
        <w:spacing w:before="101" w:line="334" w:lineRule="auto"/>
        <w:ind w:left="8" w:right="82" w:firstLine="630"/>
        <w:rPr>
          <w:rFonts w:hint="eastAsia"/>
          <w:spacing w:val="-1"/>
          <w:lang w:eastAsia="zh-CN"/>
        </w:rPr>
      </w:pPr>
      <w:r>
        <w:rPr>
          <w:rFonts w:hint="eastAsia"/>
          <w:spacing w:val="-1"/>
          <w:lang w:eastAsia="zh-CN"/>
        </w:rPr>
        <w:t>（2）保障教职工考核、国外访学、国内研修、教师培训等规范有序进行；</w:t>
      </w:r>
    </w:p>
    <w:p>
      <w:pPr>
        <w:pStyle w:val="2"/>
        <w:spacing w:before="101" w:line="334" w:lineRule="auto"/>
        <w:ind w:left="8" w:right="82" w:firstLine="630"/>
        <w:rPr>
          <w:spacing w:val="-1"/>
        </w:rPr>
      </w:pPr>
      <w:r>
        <w:rPr>
          <w:rFonts w:hint="eastAsia"/>
          <w:spacing w:val="-1"/>
          <w:lang w:val="en-US" w:eastAsia="zh-CN"/>
        </w:rPr>
        <w:t>(3)</w:t>
      </w:r>
      <w:r>
        <w:rPr>
          <w:rFonts w:hint="eastAsia"/>
          <w:spacing w:val="-1"/>
        </w:rPr>
        <w:t>落实</w:t>
      </w:r>
      <w:r>
        <w:rPr>
          <w:spacing w:val="-1"/>
        </w:rPr>
        <w:t>柔性</w:t>
      </w:r>
      <w:r>
        <w:rPr>
          <w:rFonts w:hint="eastAsia"/>
          <w:spacing w:val="-1"/>
        </w:rPr>
        <w:t>人才</w:t>
      </w:r>
      <w:r>
        <w:rPr>
          <w:spacing w:val="-1"/>
        </w:rPr>
        <w:t>引进</w:t>
      </w:r>
      <w:r>
        <w:rPr>
          <w:rFonts w:hint="eastAsia"/>
          <w:spacing w:val="-1"/>
        </w:rPr>
        <w:t>工作</w:t>
      </w:r>
      <w:r>
        <w:rPr>
          <w:spacing w:val="-1"/>
        </w:rPr>
        <w:t>，促进师资队伍素质优化提升</w:t>
      </w:r>
      <w:r>
        <w:rPr>
          <w:rFonts w:hint="eastAsia"/>
          <w:spacing w:val="-1"/>
        </w:rPr>
        <w:t>。</w:t>
      </w:r>
    </w:p>
    <w:p>
      <w:pPr>
        <w:pStyle w:val="2"/>
        <w:spacing w:before="189" w:line="224" w:lineRule="auto"/>
        <w:ind w:left="665"/>
        <w:outlineLvl w:val="0"/>
        <w:rPr>
          <w:rFonts w:hint="default" w:ascii="仿宋_GB2312" w:hAnsi="华文楷体" w:eastAsia="仿宋_GB2312" w:cs="华文楷体"/>
          <w:b/>
          <w:snapToGrid w:val="0"/>
          <w:color w:val="000000"/>
          <w:kern w:val="0"/>
          <w:sz w:val="32"/>
          <w:szCs w:val="32"/>
          <w:lang w:val="en-US" w:eastAsia="zh-CN" w:bidi="ar-SA"/>
        </w:rPr>
      </w:pPr>
      <w:r>
        <w:rPr>
          <w:rFonts w:hint="eastAsia" w:ascii="仿宋_GB2312" w:hAnsi="华文楷体" w:eastAsia="仿宋_GB2312" w:cs="华文楷体"/>
          <w:b/>
          <w:snapToGrid w:val="0"/>
          <w:color w:val="000000"/>
          <w:kern w:val="0"/>
          <w:sz w:val="32"/>
          <w:szCs w:val="32"/>
          <w:lang w:val="en-US" w:eastAsia="zh-CN" w:bidi="ar-SA"/>
        </w:rPr>
        <w:t>工资、合同工管理岗（管理7级A）</w:t>
      </w:r>
      <w:r>
        <w:rPr>
          <w:rFonts w:hint="eastAsia" w:ascii="仿宋_GB2312" w:hAnsi="华文楷体" w:eastAsia="仿宋_GB2312" w:cs="华文楷体"/>
          <w:b/>
          <w:snapToGrid w:val="0"/>
          <w:color w:val="000000"/>
          <w:kern w:val="0"/>
          <w:sz w:val="32"/>
          <w:szCs w:val="32"/>
          <w:highlight w:val="none"/>
          <w:lang w:val="en-US" w:eastAsia="zh-CN" w:bidi="ar-SA"/>
        </w:rPr>
        <w:t>（非竞聘岗位）</w:t>
      </w:r>
    </w:p>
    <w:p>
      <w:pPr>
        <w:autoSpaceDE w:val="0"/>
        <w:autoSpaceDN w:val="0"/>
        <w:adjustRightInd w:val="0"/>
        <w:snapToGrid w:val="0"/>
        <w:spacing w:line="560" w:lineRule="exact"/>
        <w:ind w:firstLine="643" w:firstLineChars="200"/>
        <w:rPr>
          <w:rFonts w:hint="eastAsia" w:ascii="仿宋" w:hAnsi="仿宋" w:eastAsia="仿宋"/>
          <w:b/>
          <w:sz w:val="32"/>
          <w:szCs w:val="32"/>
          <w:lang w:val="en-US" w:eastAsia="zh-CN"/>
        </w:rPr>
      </w:pPr>
      <w:r>
        <w:rPr>
          <w:rFonts w:hint="eastAsia" w:ascii="仿宋" w:hAnsi="仿宋" w:eastAsia="仿宋"/>
          <w:b/>
          <w:sz w:val="32"/>
          <w:szCs w:val="32"/>
          <w:lang w:val="en-US" w:eastAsia="zh-CN"/>
        </w:rPr>
        <w:t>1.岗位职责</w:t>
      </w:r>
    </w:p>
    <w:p>
      <w:pPr>
        <w:pStyle w:val="2"/>
        <w:spacing w:before="101" w:line="334" w:lineRule="auto"/>
        <w:ind w:left="8" w:right="82" w:firstLine="630"/>
        <w:rPr>
          <w:rFonts w:hint="eastAsia"/>
          <w:spacing w:val="-1"/>
          <w:lang w:eastAsia="zh-CN"/>
        </w:rPr>
      </w:pPr>
      <w:r>
        <w:rPr>
          <w:rFonts w:hint="eastAsia"/>
          <w:spacing w:val="-1"/>
          <w:lang w:eastAsia="zh-CN"/>
        </w:rPr>
        <w:t>（</w:t>
      </w:r>
      <w:r>
        <w:rPr>
          <w:rFonts w:hint="eastAsia"/>
          <w:spacing w:val="-1"/>
          <w:lang w:val="en-US" w:eastAsia="zh-CN"/>
        </w:rPr>
        <w:t>1</w:t>
      </w:r>
      <w:r>
        <w:rPr>
          <w:rFonts w:hint="eastAsia"/>
          <w:spacing w:val="-1"/>
          <w:lang w:eastAsia="zh-CN"/>
        </w:rPr>
        <w:t>）依照国家法律法规和北京市相关的规定，正确执行国家、 北京市和学校工资、津贴等薪酬待遇政策，做好全校教职工的薪酬发放工作；</w:t>
      </w:r>
    </w:p>
    <w:p>
      <w:pPr>
        <w:pStyle w:val="2"/>
        <w:spacing w:before="101" w:line="334" w:lineRule="auto"/>
        <w:ind w:left="8" w:right="82" w:firstLine="630"/>
        <w:rPr>
          <w:rFonts w:hint="eastAsia"/>
          <w:spacing w:val="-1"/>
          <w:lang w:eastAsia="zh-CN"/>
        </w:rPr>
      </w:pPr>
      <w:r>
        <w:rPr>
          <w:rFonts w:hint="eastAsia"/>
          <w:spacing w:val="-1"/>
          <w:lang w:eastAsia="zh-CN"/>
        </w:rPr>
        <w:t>（</w:t>
      </w:r>
      <w:r>
        <w:rPr>
          <w:rFonts w:hint="eastAsia"/>
          <w:spacing w:val="-1"/>
          <w:lang w:val="en-US" w:eastAsia="zh-CN"/>
        </w:rPr>
        <w:t>2</w:t>
      </w:r>
      <w:r>
        <w:rPr>
          <w:rFonts w:hint="eastAsia"/>
          <w:spacing w:val="-1"/>
          <w:lang w:eastAsia="zh-CN"/>
        </w:rPr>
        <w:t>）负责制定并完善学校关于工资、津贴政策的规章制度，研究事业单位薪酬管理工作；</w:t>
      </w:r>
    </w:p>
    <w:p>
      <w:pPr>
        <w:pStyle w:val="2"/>
        <w:spacing w:before="101" w:line="334" w:lineRule="auto"/>
        <w:ind w:left="8" w:right="82" w:firstLine="630"/>
        <w:rPr>
          <w:rFonts w:hint="eastAsia"/>
          <w:spacing w:val="-1"/>
          <w:lang w:eastAsia="zh-CN"/>
        </w:rPr>
      </w:pPr>
      <w:r>
        <w:rPr>
          <w:rFonts w:hint="eastAsia"/>
          <w:spacing w:val="-1"/>
          <w:lang w:eastAsia="zh-CN"/>
        </w:rPr>
        <w:t>（</w:t>
      </w:r>
      <w:r>
        <w:rPr>
          <w:rFonts w:hint="eastAsia"/>
          <w:spacing w:val="-1"/>
          <w:lang w:val="en-US" w:eastAsia="zh-CN"/>
        </w:rPr>
        <w:t>3</w:t>
      </w:r>
      <w:r>
        <w:rPr>
          <w:rFonts w:hint="eastAsia"/>
          <w:spacing w:val="-1"/>
          <w:lang w:eastAsia="zh-CN"/>
        </w:rPr>
        <w:t>）负责制定年度学校人员经费预算；</w:t>
      </w:r>
    </w:p>
    <w:p>
      <w:pPr>
        <w:pStyle w:val="2"/>
        <w:spacing w:before="101" w:line="334" w:lineRule="auto"/>
        <w:ind w:left="8" w:right="82" w:firstLine="630"/>
        <w:rPr>
          <w:rFonts w:hint="eastAsia"/>
          <w:spacing w:val="-1"/>
          <w:lang w:eastAsia="zh-CN"/>
        </w:rPr>
      </w:pPr>
      <w:r>
        <w:rPr>
          <w:rFonts w:hint="eastAsia"/>
          <w:spacing w:val="-1"/>
          <w:lang w:eastAsia="zh-CN"/>
        </w:rPr>
        <w:t>（</w:t>
      </w:r>
      <w:r>
        <w:rPr>
          <w:rFonts w:hint="eastAsia"/>
          <w:spacing w:val="-1"/>
          <w:lang w:val="en-US" w:eastAsia="zh-CN"/>
        </w:rPr>
        <w:t>4</w:t>
      </w:r>
      <w:r>
        <w:rPr>
          <w:rFonts w:hint="eastAsia"/>
          <w:spacing w:val="-1"/>
          <w:lang w:eastAsia="zh-CN"/>
        </w:rPr>
        <w:t>）负责全校教职员工工资、福利、补贴等日常管理与服务工作；</w:t>
      </w:r>
    </w:p>
    <w:p>
      <w:pPr>
        <w:pStyle w:val="2"/>
        <w:spacing w:before="101" w:line="334" w:lineRule="auto"/>
        <w:ind w:left="8" w:right="82" w:firstLine="630"/>
        <w:rPr>
          <w:rFonts w:hint="eastAsia"/>
          <w:spacing w:val="-1"/>
          <w:lang w:eastAsia="zh-CN"/>
        </w:rPr>
      </w:pPr>
      <w:r>
        <w:rPr>
          <w:rFonts w:hint="eastAsia"/>
          <w:spacing w:val="-1"/>
          <w:lang w:eastAsia="zh-CN"/>
        </w:rPr>
        <w:t>（</w:t>
      </w:r>
      <w:r>
        <w:rPr>
          <w:rFonts w:hint="eastAsia"/>
          <w:spacing w:val="-1"/>
          <w:lang w:val="en-US" w:eastAsia="zh-CN"/>
        </w:rPr>
        <w:t>5</w:t>
      </w:r>
      <w:r>
        <w:rPr>
          <w:rFonts w:hint="eastAsia"/>
          <w:spacing w:val="-1"/>
          <w:lang w:eastAsia="zh-CN"/>
        </w:rPr>
        <w:t>）负责学校教职工薪酬数据维护、统计分析和报表等工作；</w:t>
      </w:r>
    </w:p>
    <w:p>
      <w:pPr>
        <w:pStyle w:val="2"/>
        <w:spacing w:before="101" w:line="334" w:lineRule="auto"/>
        <w:ind w:left="8" w:right="82" w:firstLine="630"/>
        <w:rPr>
          <w:rFonts w:hint="eastAsia"/>
          <w:spacing w:val="-1"/>
          <w:lang w:eastAsia="zh-CN"/>
        </w:rPr>
      </w:pPr>
      <w:r>
        <w:rPr>
          <w:rFonts w:hint="eastAsia"/>
          <w:spacing w:val="-1"/>
          <w:lang w:eastAsia="zh-CN"/>
        </w:rPr>
        <w:t>（</w:t>
      </w:r>
      <w:r>
        <w:rPr>
          <w:rFonts w:hint="eastAsia"/>
          <w:spacing w:val="-1"/>
          <w:lang w:val="en-US" w:eastAsia="zh-CN"/>
        </w:rPr>
        <w:t>6</w:t>
      </w:r>
      <w:r>
        <w:rPr>
          <w:rFonts w:hint="eastAsia"/>
          <w:spacing w:val="-1"/>
          <w:lang w:eastAsia="zh-CN"/>
        </w:rPr>
        <w:t>）负责退休审批、延长退休工作及相关业务管理；</w:t>
      </w:r>
    </w:p>
    <w:p>
      <w:pPr>
        <w:pStyle w:val="2"/>
        <w:spacing w:before="101" w:line="334" w:lineRule="auto"/>
        <w:ind w:left="8" w:right="82" w:firstLine="630"/>
        <w:rPr>
          <w:rFonts w:hint="eastAsia"/>
          <w:spacing w:val="-1"/>
          <w:lang w:eastAsia="zh-CN"/>
        </w:rPr>
      </w:pPr>
      <w:r>
        <w:rPr>
          <w:rFonts w:hint="eastAsia"/>
          <w:spacing w:val="-1"/>
          <w:lang w:eastAsia="zh-CN"/>
        </w:rPr>
        <w:t>（</w:t>
      </w:r>
      <w:r>
        <w:rPr>
          <w:rFonts w:hint="eastAsia"/>
          <w:spacing w:val="-1"/>
          <w:lang w:val="en-US" w:eastAsia="zh-CN"/>
        </w:rPr>
        <w:t>7</w:t>
      </w:r>
      <w:r>
        <w:rPr>
          <w:rFonts w:hint="eastAsia"/>
          <w:spacing w:val="-1"/>
          <w:lang w:eastAsia="zh-CN"/>
        </w:rPr>
        <w:t>）做好离退休人员死亡后的丧葬费、抚恤金、遗属补助及相关业务；</w:t>
      </w:r>
    </w:p>
    <w:p>
      <w:pPr>
        <w:pStyle w:val="2"/>
        <w:spacing w:before="101" w:line="334" w:lineRule="auto"/>
        <w:ind w:left="8" w:right="82" w:firstLine="630"/>
        <w:rPr>
          <w:rFonts w:hint="eastAsia"/>
          <w:spacing w:val="-1"/>
          <w:lang w:eastAsia="zh-CN"/>
        </w:rPr>
      </w:pPr>
      <w:r>
        <w:rPr>
          <w:rFonts w:hint="eastAsia"/>
          <w:spacing w:val="-1"/>
          <w:lang w:eastAsia="zh-CN"/>
        </w:rPr>
        <w:t>（</w:t>
      </w:r>
      <w:r>
        <w:rPr>
          <w:rFonts w:hint="eastAsia"/>
          <w:spacing w:val="-1"/>
          <w:lang w:val="en-US" w:eastAsia="zh-CN"/>
        </w:rPr>
        <w:t>8</w:t>
      </w:r>
      <w:r>
        <w:rPr>
          <w:rFonts w:hint="eastAsia"/>
          <w:spacing w:val="-1"/>
          <w:lang w:eastAsia="zh-CN"/>
        </w:rPr>
        <w:t>）负责教职工考勤、探亲费、资信证明等日常业务；</w:t>
      </w:r>
    </w:p>
    <w:p>
      <w:pPr>
        <w:pStyle w:val="2"/>
        <w:spacing w:before="101" w:line="334" w:lineRule="auto"/>
        <w:ind w:left="8" w:right="82" w:firstLine="630"/>
        <w:rPr>
          <w:rFonts w:hint="eastAsia"/>
          <w:spacing w:val="-1"/>
          <w:lang w:eastAsia="zh-CN"/>
        </w:rPr>
      </w:pPr>
      <w:r>
        <w:rPr>
          <w:rFonts w:hint="eastAsia"/>
          <w:spacing w:val="-1"/>
          <w:lang w:eastAsia="zh-CN"/>
        </w:rPr>
        <w:t>（</w:t>
      </w:r>
      <w:r>
        <w:rPr>
          <w:rFonts w:hint="eastAsia"/>
          <w:spacing w:val="-1"/>
          <w:lang w:val="en-US" w:eastAsia="zh-CN"/>
        </w:rPr>
        <w:t>9</w:t>
      </w:r>
      <w:r>
        <w:rPr>
          <w:rFonts w:hint="eastAsia"/>
          <w:spacing w:val="-1"/>
          <w:lang w:eastAsia="zh-CN"/>
        </w:rPr>
        <w:t>）负责工人技术等级考评管理；</w:t>
      </w:r>
    </w:p>
    <w:p>
      <w:pPr>
        <w:pStyle w:val="2"/>
        <w:spacing w:before="101" w:line="334" w:lineRule="auto"/>
        <w:ind w:left="8" w:right="82" w:firstLine="630"/>
        <w:rPr>
          <w:rFonts w:hint="eastAsia"/>
          <w:spacing w:val="-1"/>
          <w:lang w:eastAsia="zh-CN"/>
        </w:rPr>
      </w:pPr>
      <w:r>
        <w:rPr>
          <w:rFonts w:hint="eastAsia"/>
          <w:spacing w:val="-1"/>
          <w:lang w:eastAsia="zh-CN"/>
        </w:rPr>
        <w:t>（</w:t>
      </w:r>
      <w:r>
        <w:rPr>
          <w:rFonts w:hint="eastAsia"/>
          <w:spacing w:val="-1"/>
          <w:lang w:val="en-US" w:eastAsia="zh-CN"/>
        </w:rPr>
        <w:t>10</w:t>
      </w:r>
      <w:r>
        <w:rPr>
          <w:rFonts w:hint="eastAsia"/>
          <w:spacing w:val="-1"/>
          <w:lang w:eastAsia="zh-CN"/>
        </w:rPr>
        <w:t>）负责管理人员返聘，做好内部退休人员、病休人员管理；</w:t>
      </w:r>
    </w:p>
    <w:p>
      <w:pPr>
        <w:pStyle w:val="2"/>
        <w:spacing w:before="101" w:line="334" w:lineRule="auto"/>
        <w:ind w:left="8" w:right="82" w:firstLine="630"/>
        <w:rPr>
          <w:rFonts w:hint="eastAsia"/>
          <w:spacing w:val="-1"/>
          <w:lang w:eastAsia="zh-CN"/>
        </w:rPr>
      </w:pPr>
      <w:r>
        <w:rPr>
          <w:rFonts w:hint="eastAsia"/>
          <w:spacing w:val="-1"/>
          <w:lang w:eastAsia="zh-CN"/>
        </w:rPr>
        <w:t>（</w:t>
      </w:r>
      <w:r>
        <w:rPr>
          <w:rFonts w:hint="eastAsia"/>
          <w:spacing w:val="-1"/>
          <w:lang w:val="en-US" w:eastAsia="zh-CN"/>
        </w:rPr>
        <w:t>11</w:t>
      </w:r>
      <w:r>
        <w:rPr>
          <w:rFonts w:hint="eastAsia"/>
          <w:spacing w:val="-1"/>
          <w:lang w:eastAsia="zh-CN"/>
        </w:rPr>
        <w:t>）负责教职员工出国（境）的管理工作；</w:t>
      </w:r>
    </w:p>
    <w:p>
      <w:pPr>
        <w:pStyle w:val="2"/>
        <w:spacing w:before="101" w:line="334" w:lineRule="auto"/>
        <w:ind w:left="8" w:right="82" w:firstLine="630"/>
        <w:rPr>
          <w:rFonts w:hint="default" w:eastAsia="仿宋"/>
          <w:spacing w:val="-1"/>
          <w:lang w:val="en-US" w:eastAsia="zh-CN"/>
        </w:rPr>
      </w:pPr>
      <w:r>
        <w:rPr>
          <w:rFonts w:hint="eastAsia"/>
          <w:spacing w:val="-1"/>
          <w:lang w:eastAsia="zh-CN"/>
        </w:rPr>
        <w:t>（</w:t>
      </w:r>
      <w:r>
        <w:rPr>
          <w:rFonts w:hint="eastAsia"/>
          <w:spacing w:val="-1"/>
          <w:lang w:val="en-US" w:eastAsia="zh-CN"/>
        </w:rPr>
        <w:t>12</w:t>
      </w:r>
      <w:r>
        <w:rPr>
          <w:rFonts w:hint="eastAsia"/>
          <w:spacing w:val="-1"/>
          <w:lang w:eastAsia="zh-CN"/>
        </w:rPr>
        <w:t>）</w:t>
      </w:r>
      <w:r>
        <w:rPr>
          <w:rFonts w:hint="eastAsia"/>
          <w:spacing w:val="-1"/>
          <w:lang w:val="en-US" w:eastAsia="zh-CN"/>
        </w:rPr>
        <w:t>负责</w:t>
      </w:r>
      <w:r>
        <w:rPr>
          <w:spacing w:val="-1"/>
        </w:rPr>
        <w:t>合同制员工</w:t>
      </w:r>
      <w:r>
        <w:rPr>
          <w:rFonts w:hint="eastAsia"/>
          <w:spacing w:val="-1"/>
          <w:lang w:val="en-US" w:eastAsia="zh-CN"/>
        </w:rPr>
        <w:t>管理工作。</w:t>
      </w:r>
    </w:p>
    <w:p>
      <w:pPr>
        <w:pStyle w:val="2"/>
        <w:spacing w:before="101" w:line="334" w:lineRule="auto"/>
        <w:ind w:left="8" w:right="82" w:firstLine="630"/>
        <w:rPr>
          <w:rFonts w:hint="eastAsia"/>
          <w:spacing w:val="-1"/>
          <w:lang w:eastAsia="zh-CN"/>
        </w:rPr>
      </w:pPr>
      <w:r>
        <w:rPr>
          <w:rFonts w:hint="eastAsia"/>
          <w:spacing w:val="-1"/>
          <w:lang w:eastAsia="zh-CN"/>
        </w:rPr>
        <w:t>（</w:t>
      </w:r>
      <w:r>
        <w:rPr>
          <w:rFonts w:hint="eastAsia"/>
          <w:spacing w:val="-1"/>
          <w:lang w:val="en-US" w:eastAsia="zh-CN"/>
        </w:rPr>
        <w:t>13</w:t>
      </w:r>
      <w:r>
        <w:rPr>
          <w:rFonts w:hint="eastAsia"/>
          <w:spacing w:val="-1"/>
          <w:lang w:eastAsia="zh-CN"/>
        </w:rPr>
        <w:t>）完成上级及部门领导交办的其他工作。</w:t>
      </w:r>
    </w:p>
    <w:p>
      <w:pPr>
        <w:autoSpaceDE w:val="0"/>
        <w:autoSpaceDN w:val="0"/>
        <w:adjustRightInd w:val="0"/>
        <w:snapToGrid w:val="0"/>
        <w:spacing w:line="560" w:lineRule="exact"/>
        <w:ind w:firstLine="643" w:firstLineChars="200"/>
        <w:rPr>
          <w:rFonts w:hint="eastAsia" w:ascii="仿宋" w:hAnsi="仿宋" w:eastAsia="仿宋"/>
          <w:b/>
          <w:sz w:val="32"/>
          <w:szCs w:val="32"/>
          <w:lang w:val="en-US" w:eastAsia="zh-CN"/>
        </w:rPr>
      </w:pPr>
      <w:r>
        <w:rPr>
          <w:rFonts w:hint="eastAsia" w:ascii="仿宋" w:hAnsi="仿宋" w:eastAsia="仿宋"/>
          <w:b/>
          <w:sz w:val="32"/>
          <w:szCs w:val="32"/>
          <w:lang w:val="en-US" w:eastAsia="zh-CN"/>
        </w:rPr>
        <w:t>2.</w:t>
      </w:r>
      <w:r>
        <w:rPr>
          <w:rFonts w:hint="eastAsia" w:ascii="仿宋" w:hAnsi="仿宋" w:eastAsia="仿宋"/>
          <w:b/>
          <w:sz w:val="32"/>
          <w:szCs w:val="32"/>
        </w:rPr>
        <w:t>任期目标</w:t>
      </w:r>
    </w:p>
    <w:p>
      <w:pPr>
        <w:pStyle w:val="2"/>
        <w:spacing w:before="101" w:line="334" w:lineRule="auto"/>
        <w:ind w:left="8" w:right="82" w:firstLine="630"/>
        <w:rPr>
          <w:rFonts w:hint="eastAsia"/>
          <w:spacing w:val="-1"/>
          <w:lang w:eastAsia="zh-CN"/>
        </w:rPr>
      </w:pPr>
      <w:r>
        <w:rPr>
          <w:rFonts w:hint="eastAsia"/>
          <w:spacing w:val="-1"/>
          <w:lang w:eastAsia="zh-CN"/>
        </w:rPr>
        <w:t>（1）推进学校薪酬制度改革；</w:t>
      </w:r>
    </w:p>
    <w:p>
      <w:pPr>
        <w:pStyle w:val="2"/>
        <w:spacing w:before="101" w:line="334" w:lineRule="auto"/>
        <w:ind w:left="8" w:right="82" w:firstLine="630"/>
        <w:rPr>
          <w:rFonts w:hint="eastAsia"/>
          <w:spacing w:val="-1"/>
          <w:lang w:eastAsia="zh-CN"/>
        </w:rPr>
      </w:pPr>
      <w:r>
        <w:rPr>
          <w:rFonts w:hint="eastAsia"/>
          <w:spacing w:val="-1"/>
          <w:lang w:eastAsia="zh-CN"/>
        </w:rPr>
        <w:t>（2）保障学校薪酬工作规范有序运行；</w:t>
      </w:r>
    </w:p>
    <w:p>
      <w:pPr>
        <w:pStyle w:val="2"/>
        <w:spacing w:before="101" w:line="334" w:lineRule="auto"/>
        <w:ind w:left="8" w:right="82" w:firstLine="630"/>
        <w:rPr>
          <w:rFonts w:hint="eastAsia"/>
          <w:spacing w:val="-1"/>
          <w:lang w:eastAsia="zh-CN"/>
        </w:rPr>
      </w:pPr>
      <w:r>
        <w:rPr>
          <w:rFonts w:hint="eastAsia"/>
          <w:spacing w:val="-1"/>
          <w:lang w:eastAsia="zh-CN"/>
        </w:rPr>
        <w:t>（3）做好相关教职工的服务工作。</w:t>
      </w:r>
    </w:p>
    <w:p>
      <w:pPr>
        <w:pStyle w:val="2"/>
        <w:spacing w:before="189" w:line="224" w:lineRule="auto"/>
        <w:ind w:left="665"/>
        <w:outlineLvl w:val="0"/>
        <w:rPr>
          <w:rFonts w:hint="default" w:ascii="仿宋_GB2312" w:hAnsi="华文楷体" w:eastAsia="仿宋_GB2312" w:cs="华文楷体"/>
          <w:b/>
          <w:snapToGrid w:val="0"/>
          <w:color w:val="000000"/>
          <w:kern w:val="0"/>
          <w:sz w:val="32"/>
          <w:szCs w:val="32"/>
          <w:lang w:val="en-US" w:eastAsia="zh-CN" w:bidi="ar-SA"/>
        </w:rPr>
      </w:pPr>
      <w:r>
        <w:rPr>
          <w:rFonts w:hint="eastAsia" w:ascii="仿宋_GB2312" w:hAnsi="华文楷体" w:eastAsia="仿宋_GB2312" w:cs="华文楷体"/>
          <w:b/>
          <w:snapToGrid w:val="0"/>
          <w:color w:val="000000"/>
          <w:kern w:val="0"/>
          <w:sz w:val="32"/>
          <w:szCs w:val="32"/>
          <w:lang w:val="en-US" w:eastAsia="zh-CN" w:bidi="ar-SA"/>
        </w:rPr>
        <w:t>社保、合同工管理岗（管理8级A）</w:t>
      </w:r>
      <w:r>
        <w:rPr>
          <w:rFonts w:hint="eastAsia" w:ascii="仿宋_GB2312" w:hAnsi="华文楷体" w:eastAsia="仿宋_GB2312" w:cs="华文楷体"/>
          <w:b/>
          <w:snapToGrid w:val="0"/>
          <w:color w:val="000000"/>
          <w:kern w:val="0"/>
          <w:sz w:val="32"/>
          <w:szCs w:val="32"/>
          <w:highlight w:val="none"/>
          <w:lang w:val="en-US" w:eastAsia="zh-CN" w:bidi="ar-SA"/>
        </w:rPr>
        <w:t>（竞聘岗位）</w:t>
      </w:r>
    </w:p>
    <w:p>
      <w:pPr>
        <w:autoSpaceDE w:val="0"/>
        <w:autoSpaceDN w:val="0"/>
        <w:adjustRightInd w:val="0"/>
        <w:snapToGrid w:val="0"/>
        <w:spacing w:line="560" w:lineRule="exact"/>
        <w:ind w:firstLine="643" w:firstLineChars="200"/>
        <w:rPr>
          <w:rFonts w:hint="eastAsia" w:ascii="仿宋" w:hAnsi="仿宋" w:eastAsia="仿宋"/>
          <w:b/>
          <w:sz w:val="32"/>
          <w:szCs w:val="32"/>
          <w:lang w:val="en-US" w:eastAsia="zh-CN"/>
        </w:rPr>
      </w:pPr>
      <w:r>
        <w:rPr>
          <w:rFonts w:hint="eastAsia" w:ascii="仿宋" w:hAnsi="仿宋" w:eastAsia="仿宋"/>
          <w:b/>
          <w:sz w:val="32"/>
          <w:szCs w:val="32"/>
          <w:lang w:val="en-US" w:eastAsia="zh-CN"/>
        </w:rPr>
        <w:t>1.岗位职责</w:t>
      </w:r>
    </w:p>
    <w:p>
      <w:pPr>
        <w:pStyle w:val="2"/>
        <w:spacing w:before="101" w:line="334" w:lineRule="auto"/>
        <w:ind w:left="8" w:right="82" w:firstLine="630"/>
        <w:rPr>
          <w:rFonts w:hint="eastAsia"/>
          <w:spacing w:val="-1"/>
          <w:lang w:eastAsia="zh-CN"/>
        </w:rPr>
      </w:pPr>
      <w:r>
        <w:rPr>
          <w:rFonts w:hint="eastAsia"/>
          <w:spacing w:val="-1"/>
          <w:lang w:eastAsia="zh-CN"/>
        </w:rPr>
        <w:t>（</w:t>
      </w:r>
      <w:r>
        <w:rPr>
          <w:rFonts w:hint="eastAsia"/>
          <w:spacing w:val="-1"/>
          <w:lang w:val="en-US" w:eastAsia="zh-CN"/>
        </w:rPr>
        <w:t>1</w:t>
      </w:r>
      <w:r>
        <w:rPr>
          <w:rFonts w:hint="eastAsia"/>
          <w:spacing w:val="-1"/>
          <w:lang w:eastAsia="zh-CN"/>
        </w:rPr>
        <w:t>）负责建立参保职工社会保险单位缴纳、个人缴纳台账， 办 理养老保险、职业年金、医疗保险、生育保险、工伤保险、失业保 险等各项保险业务，领取发放社保卡及存折，办理每月社保费管理扣款；</w:t>
      </w:r>
    </w:p>
    <w:p>
      <w:pPr>
        <w:pStyle w:val="2"/>
        <w:spacing w:before="101" w:line="334" w:lineRule="auto"/>
        <w:ind w:left="8" w:right="82" w:firstLine="630"/>
        <w:rPr>
          <w:rFonts w:hint="eastAsia"/>
          <w:spacing w:val="-1"/>
          <w:lang w:eastAsia="zh-CN"/>
        </w:rPr>
      </w:pPr>
      <w:r>
        <w:rPr>
          <w:rFonts w:hint="eastAsia"/>
          <w:spacing w:val="-1"/>
          <w:lang w:eastAsia="zh-CN"/>
        </w:rPr>
        <w:t>（</w:t>
      </w:r>
      <w:r>
        <w:rPr>
          <w:rFonts w:hint="eastAsia"/>
          <w:spacing w:val="-1"/>
          <w:lang w:val="en-US" w:eastAsia="zh-CN"/>
        </w:rPr>
        <w:t>2</w:t>
      </w:r>
      <w:r>
        <w:rPr>
          <w:rFonts w:hint="eastAsia"/>
          <w:spacing w:val="-1"/>
          <w:lang w:eastAsia="zh-CN"/>
        </w:rPr>
        <w:t>）做好教职工定点医疗机构变更、工伤申请、生育津贴、领 取失业救助金、职业年金个人账户余额提取、基本养老金查询及补 支、退役军转干部保险转移接续等保险相关业务， 考取每月基础数 据、当月机关事业支付数据明细表并办理当月增员和减员，办理退休人员或长期驻外人员医疗保险异地安置；</w:t>
      </w:r>
    </w:p>
    <w:p>
      <w:pPr>
        <w:pStyle w:val="2"/>
        <w:spacing w:before="101" w:line="334" w:lineRule="auto"/>
        <w:ind w:left="8" w:right="82" w:firstLine="630"/>
        <w:rPr>
          <w:rFonts w:hint="eastAsia"/>
          <w:spacing w:val="-1"/>
          <w:lang w:eastAsia="zh-CN"/>
        </w:rPr>
      </w:pPr>
      <w:r>
        <w:rPr>
          <w:rFonts w:hint="eastAsia"/>
          <w:spacing w:val="-1"/>
          <w:lang w:eastAsia="zh-CN"/>
        </w:rPr>
        <w:t>（</w:t>
      </w:r>
      <w:r>
        <w:rPr>
          <w:rFonts w:hint="eastAsia"/>
          <w:spacing w:val="-1"/>
          <w:lang w:val="en-US" w:eastAsia="zh-CN"/>
        </w:rPr>
        <w:t>3</w:t>
      </w:r>
      <w:r>
        <w:rPr>
          <w:rFonts w:hint="eastAsia"/>
          <w:spacing w:val="-1"/>
          <w:lang w:eastAsia="zh-CN"/>
        </w:rPr>
        <w:t>）负责办理医疗照顾人员干部医疗证；</w:t>
      </w:r>
    </w:p>
    <w:p>
      <w:pPr>
        <w:pStyle w:val="2"/>
        <w:spacing w:before="101" w:line="334" w:lineRule="auto"/>
        <w:ind w:left="8" w:right="82" w:firstLine="630"/>
        <w:rPr>
          <w:rFonts w:hint="eastAsia"/>
          <w:spacing w:val="-1"/>
          <w:lang w:eastAsia="zh-CN"/>
        </w:rPr>
      </w:pPr>
      <w:r>
        <w:rPr>
          <w:rFonts w:hint="eastAsia"/>
          <w:spacing w:val="-1"/>
          <w:lang w:eastAsia="zh-CN"/>
        </w:rPr>
        <w:t>（</w:t>
      </w:r>
      <w:r>
        <w:rPr>
          <w:rFonts w:hint="eastAsia"/>
          <w:spacing w:val="-1"/>
          <w:lang w:val="en-US" w:eastAsia="zh-CN"/>
        </w:rPr>
        <w:t>4</w:t>
      </w:r>
      <w:r>
        <w:rPr>
          <w:rFonts w:hint="eastAsia"/>
          <w:spacing w:val="-1"/>
          <w:lang w:eastAsia="zh-CN"/>
        </w:rPr>
        <w:t>）负责养老金待遇回收办理；</w:t>
      </w:r>
    </w:p>
    <w:p>
      <w:pPr>
        <w:pStyle w:val="2"/>
        <w:spacing w:before="101" w:line="334" w:lineRule="auto"/>
        <w:ind w:left="8" w:right="82" w:firstLine="630"/>
        <w:rPr>
          <w:rFonts w:hint="eastAsia"/>
          <w:spacing w:val="-1"/>
          <w:lang w:eastAsia="zh-CN"/>
        </w:rPr>
      </w:pPr>
      <w:r>
        <w:rPr>
          <w:rFonts w:hint="eastAsia"/>
          <w:spacing w:val="-1"/>
          <w:lang w:eastAsia="zh-CN"/>
        </w:rPr>
        <w:t>（</w:t>
      </w:r>
      <w:r>
        <w:rPr>
          <w:rFonts w:hint="eastAsia"/>
          <w:spacing w:val="-1"/>
          <w:lang w:val="en-US" w:eastAsia="zh-CN"/>
        </w:rPr>
        <w:t>5</w:t>
      </w:r>
      <w:r>
        <w:rPr>
          <w:rFonts w:hint="eastAsia"/>
          <w:spacing w:val="-1"/>
          <w:lang w:eastAsia="zh-CN"/>
        </w:rPr>
        <w:t>）负责解聘人员、自动离职人员以及存档材料转存社会人才中心等工作；</w:t>
      </w:r>
    </w:p>
    <w:p>
      <w:pPr>
        <w:pStyle w:val="2"/>
        <w:spacing w:before="101" w:line="334" w:lineRule="auto"/>
        <w:ind w:left="8" w:right="82" w:firstLine="630"/>
        <w:rPr>
          <w:rFonts w:hint="eastAsia"/>
          <w:spacing w:val="-1"/>
          <w:lang w:eastAsia="zh-CN"/>
        </w:rPr>
      </w:pPr>
      <w:r>
        <w:rPr>
          <w:rFonts w:hint="eastAsia"/>
          <w:spacing w:val="-1"/>
          <w:lang w:val="en-US" w:eastAsia="zh-CN"/>
        </w:rPr>
        <w:t>（6）</w:t>
      </w:r>
      <w:r>
        <w:rPr>
          <w:rFonts w:hint="eastAsia"/>
          <w:spacing w:val="-1"/>
          <w:lang w:eastAsia="zh-CN"/>
        </w:rPr>
        <w:t>负责合同制员工用工管理，包括合同制员工入职、离职管理，合同制员工考勤及工资审核等工作；</w:t>
      </w:r>
    </w:p>
    <w:p>
      <w:pPr>
        <w:pStyle w:val="2"/>
        <w:spacing w:before="101" w:line="334" w:lineRule="auto"/>
        <w:ind w:left="8" w:right="82" w:firstLine="630"/>
        <w:rPr>
          <w:rFonts w:hint="eastAsia"/>
          <w:spacing w:val="-1"/>
          <w:lang w:eastAsia="zh-CN"/>
        </w:rPr>
      </w:pPr>
      <w:r>
        <w:rPr>
          <w:rFonts w:hint="eastAsia"/>
          <w:spacing w:val="-1"/>
          <w:lang w:eastAsia="zh-CN"/>
        </w:rPr>
        <w:t>（</w:t>
      </w:r>
      <w:r>
        <w:rPr>
          <w:rFonts w:hint="eastAsia"/>
          <w:spacing w:val="-1"/>
          <w:lang w:val="en-US" w:eastAsia="zh-CN"/>
        </w:rPr>
        <w:t>7</w:t>
      </w:r>
      <w:r>
        <w:rPr>
          <w:rFonts w:hint="eastAsia"/>
          <w:spacing w:val="-1"/>
          <w:lang w:eastAsia="zh-CN"/>
        </w:rPr>
        <w:t>）注重开展调查研究，完善合同制员工管理制度建设；</w:t>
      </w:r>
    </w:p>
    <w:p>
      <w:pPr>
        <w:pStyle w:val="2"/>
        <w:spacing w:before="101" w:line="334" w:lineRule="auto"/>
        <w:ind w:left="8" w:right="82" w:firstLine="630"/>
        <w:rPr>
          <w:spacing w:val="-1"/>
        </w:rPr>
      </w:pPr>
      <w:r>
        <w:rPr>
          <w:rFonts w:hint="eastAsia"/>
          <w:spacing w:val="-1"/>
          <w:lang w:eastAsia="zh-CN"/>
        </w:rPr>
        <w:t>（</w:t>
      </w:r>
      <w:r>
        <w:rPr>
          <w:rFonts w:hint="eastAsia"/>
          <w:spacing w:val="-1"/>
          <w:lang w:val="en-US" w:eastAsia="zh-CN"/>
        </w:rPr>
        <w:t>8</w:t>
      </w:r>
      <w:r>
        <w:rPr>
          <w:rFonts w:hint="eastAsia"/>
          <w:spacing w:val="-1"/>
          <w:lang w:eastAsia="zh-CN"/>
        </w:rPr>
        <w:t>）</w:t>
      </w:r>
      <w:r>
        <w:rPr>
          <w:spacing w:val="-1"/>
        </w:rPr>
        <w:t>负责合同制员工劳动（劳务）合同管理工作；</w:t>
      </w:r>
    </w:p>
    <w:p>
      <w:pPr>
        <w:pStyle w:val="2"/>
        <w:spacing w:before="101" w:line="334" w:lineRule="auto"/>
        <w:ind w:left="8" w:right="82" w:firstLine="630"/>
        <w:rPr>
          <w:rFonts w:hint="eastAsia"/>
          <w:spacing w:val="-1"/>
          <w:lang w:val="en-US" w:eastAsia="zh-CN"/>
        </w:rPr>
      </w:pPr>
      <w:r>
        <w:rPr>
          <w:rFonts w:hint="eastAsia"/>
          <w:spacing w:val="-1"/>
          <w:lang w:val="en-US" w:eastAsia="zh-CN"/>
        </w:rPr>
        <w:t>（9）做好合同制员工信息数据统计及管理工作。</w:t>
      </w:r>
    </w:p>
    <w:p>
      <w:pPr>
        <w:autoSpaceDE w:val="0"/>
        <w:autoSpaceDN w:val="0"/>
        <w:adjustRightInd w:val="0"/>
        <w:snapToGrid w:val="0"/>
        <w:spacing w:line="560" w:lineRule="exact"/>
        <w:ind w:firstLine="643" w:firstLineChars="200"/>
        <w:rPr>
          <w:rFonts w:hint="eastAsia" w:ascii="仿宋" w:hAnsi="仿宋" w:eastAsia="仿宋"/>
          <w:b/>
          <w:sz w:val="32"/>
          <w:szCs w:val="32"/>
          <w:lang w:val="en-US" w:eastAsia="zh-CN"/>
        </w:rPr>
      </w:pPr>
      <w:r>
        <w:rPr>
          <w:rFonts w:hint="eastAsia" w:ascii="仿宋" w:hAnsi="仿宋" w:eastAsia="仿宋"/>
          <w:b/>
          <w:sz w:val="32"/>
          <w:szCs w:val="32"/>
          <w:lang w:val="en-US" w:eastAsia="zh-CN"/>
        </w:rPr>
        <w:t>2.任期目标</w:t>
      </w:r>
    </w:p>
    <w:p>
      <w:pPr>
        <w:pStyle w:val="2"/>
        <w:spacing w:before="101" w:line="334" w:lineRule="auto"/>
        <w:ind w:left="8" w:right="82" w:firstLine="630"/>
        <w:rPr>
          <w:rFonts w:hint="eastAsia"/>
          <w:spacing w:val="-1"/>
          <w:lang w:val="en-US" w:eastAsia="zh-CN"/>
        </w:rPr>
      </w:pPr>
      <w:r>
        <w:rPr>
          <w:rFonts w:hint="eastAsia"/>
          <w:spacing w:val="-1"/>
          <w:lang w:val="en-US" w:eastAsia="zh-CN"/>
        </w:rPr>
        <w:t>（1）保障学校社保工作规范有序进行；</w:t>
      </w:r>
    </w:p>
    <w:p>
      <w:pPr>
        <w:pStyle w:val="2"/>
        <w:spacing w:before="101" w:line="334" w:lineRule="auto"/>
        <w:ind w:left="8" w:right="82" w:firstLine="630"/>
        <w:rPr>
          <w:rFonts w:hint="eastAsia"/>
          <w:spacing w:val="-1"/>
          <w:lang w:val="en-US" w:eastAsia="zh-CN"/>
        </w:rPr>
      </w:pPr>
      <w:r>
        <w:rPr>
          <w:rFonts w:hint="eastAsia"/>
          <w:spacing w:val="-1"/>
          <w:lang w:val="en-US" w:eastAsia="zh-CN"/>
        </w:rPr>
        <w:t>（2）做好相关人员的统一管理；</w:t>
      </w:r>
    </w:p>
    <w:p>
      <w:pPr>
        <w:pStyle w:val="2"/>
        <w:spacing w:before="101" w:line="334" w:lineRule="auto"/>
        <w:ind w:left="8" w:right="82" w:firstLine="630"/>
        <w:rPr>
          <w:rFonts w:hint="eastAsia"/>
          <w:spacing w:val="-1"/>
          <w:lang w:val="en-US" w:eastAsia="zh-CN"/>
        </w:rPr>
      </w:pPr>
      <w:r>
        <w:rPr>
          <w:rFonts w:hint="eastAsia"/>
          <w:spacing w:val="-1"/>
          <w:lang w:val="en-US" w:eastAsia="zh-CN"/>
        </w:rPr>
        <w:t>（3）做好相关教职工的服务工作。</w:t>
      </w:r>
    </w:p>
    <w:p>
      <w:pPr>
        <w:pStyle w:val="2"/>
        <w:spacing w:before="101" w:line="334" w:lineRule="auto"/>
        <w:ind w:left="8" w:right="82" w:firstLine="630"/>
        <w:rPr>
          <w:rFonts w:hint="eastAsia"/>
          <w:spacing w:val="-1"/>
          <w:lang w:val="en-US" w:eastAsia="zh-CN"/>
        </w:rPr>
      </w:pPr>
      <w:r>
        <w:rPr>
          <w:rFonts w:hint="eastAsia"/>
          <w:spacing w:val="-1"/>
          <w:lang w:val="en-US" w:eastAsia="zh-CN"/>
        </w:rPr>
        <w:t>（4）规范学校合同制员工管理工作；</w:t>
      </w:r>
    </w:p>
    <w:p>
      <w:pPr>
        <w:pStyle w:val="2"/>
        <w:spacing w:before="101" w:line="334" w:lineRule="auto"/>
        <w:ind w:left="8" w:right="82" w:firstLine="630"/>
        <w:rPr>
          <w:rFonts w:hint="eastAsia"/>
          <w:spacing w:val="-1"/>
          <w:lang w:val="en-US" w:eastAsia="zh-CN"/>
        </w:rPr>
      </w:pPr>
      <w:r>
        <w:rPr>
          <w:rFonts w:hint="eastAsia"/>
          <w:spacing w:val="-1"/>
          <w:lang w:val="en-US" w:eastAsia="zh-CN"/>
        </w:rPr>
        <w:t>（5）优化合同职员工管理各项流程。</w:t>
      </w:r>
    </w:p>
    <w:p>
      <w:pPr>
        <w:pStyle w:val="2"/>
        <w:spacing w:before="189" w:line="224" w:lineRule="auto"/>
        <w:ind w:left="665"/>
        <w:outlineLvl w:val="0"/>
        <w:rPr>
          <w:rFonts w:hint="default" w:ascii="仿宋_GB2312" w:hAnsi="华文楷体" w:eastAsia="仿宋_GB2312" w:cs="华文楷体"/>
          <w:b/>
          <w:snapToGrid w:val="0"/>
          <w:color w:val="000000"/>
          <w:kern w:val="0"/>
          <w:sz w:val="32"/>
          <w:szCs w:val="32"/>
          <w:lang w:val="en-US" w:eastAsia="zh-CN" w:bidi="ar-SA"/>
        </w:rPr>
      </w:pPr>
      <w:r>
        <w:rPr>
          <w:rFonts w:hint="eastAsia" w:ascii="仿宋_GB2312" w:hAnsi="华文楷体" w:eastAsia="仿宋_GB2312" w:cs="华文楷体"/>
          <w:b/>
          <w:snapToGrid w:val="0"/>
          <w:color w:val="000000"/>
          <w:kern w:val="0"/>
          <w:sz w:val="32"/>
          <w:szCs w:val="32"/>
          <w:lang w:val="en-US" w:eastAsia="zh-CN" w:bidi="ar-SA"/>
        </w:rPr>
        <w:t>人事调配岗1（管理7级A）</w:t>
      </w:r>
      <w:r>
        <w:rPr>
          <w:rFonts w:hint="eastAsia" w:ascii="仿宋_GB2312" w:hAnsi="华文楷体" w:eastAsia="仿宋_GB2312" w:cs="华文楷体"/>
          <w:b/>
          <w:snapToGrid w:val="0"/>
          <w:color w:val="000000"/>
          <w:kern w:val="0"/>
          <w:sz w:val="32"/>
          <w:szCs w:val="32"/>
          <w:highlight w:val="none"/>
          <w:lang w:val="en-US" w:eastAsia="zh-CN" w:bidi="ar-SA"/>
        </w:rPr>
        <w:t>（非竞聘岗位）</w:t>
      </w:r>
    </w:p>
    <w:p>
      <w:pPr>
        <w:numPr>
          <w:ilvl w:val="0"/>
          <w:numId w:val="3"/>
        </w:numPr>
        <w:adjustRightInd w:val="0"/>
        <w:snapToGrid w:val="0"/>
        <w:spacing w:line="560" w:lineRule="exact"/>
        <w:ind w:firstLine="643" w:firstLineChars="200"/>
        <w:rPr>
          <w:rFonts w:hint="eastAsia" w:ascii="仿宋" w:hAnsi="仿宋" w:eastAsia="仿宋"/>
          <w:b/>
          <w:sz w:val="32"/>
          <w:szCs w:val="32"/>
          <w:lang w:val="en-US" w:eastAsia="zh-CN"/>
        </w:rPr>
      </w:pPr>
      <w:r>
        <w:rPr>
          <w:rFonts w:hint="eastAsia" w:ascii="仿宋" w:hAnsi="仿宋" w:eastAsia="仿宋"/>
          <w:b/>
          <w:sz w:val="32"/>
          <w:szCs w:val="32"/>
          <w:lang w:val="en-US" w:eastAsia="zh-CN"/>
        </w:rPr>
        <w:t>岗位职责</w:t>
      </w:r>
    </w:p>
    <w:p>
      <w:pPr>
        <w:pStyle w:val="2"/>
        <w:spacing w:before="101" w:line="334" w:lineRule="auto"/>
        <w:ind w:left="8" w:right="82" w:firstLine="630"/>
        <w:rPr>
          <w:rFonts w:hint="eastAsia"/>
          <w:spacing w:val="-1"/>
          <w:lang w:val="en-US" w:eastAsia="zh-CN"/>
        </w:rPr>
      </w:pPr>
      <w:r>
        <w:rPr>
          <w:rFonts w:hint="eastAsia"/>
          <w:spacing w:val="-1"/>
          <w:lang w:val="en-US" w:eastAsia="zh-CN"/>
        </w:rPr>
        <w:t>（1）负责制定并落实人事调配方面的规章制度，做好人事调配工作，办理教职员工入职、离职、校内岗位调动手续；</w:t>
      </w:r>
    </w:p>
    <w:p>
      <w:pPr>
        <w:pStyle w:val="2"/>
        <w:spacing w:before="101" w:line="334" w:lineRule="auto"/>
        <w:ind w:left="8" w:right="82" w:firstLine="630"/>
        <w:rPr>
          <w:rFonts w:hint="eastAsia"/>
          <w:spacing w:val="-1"/>
          <w:lang w:val="en-US" w:eastAsia="zh-CN"/>
        </w:rPr>
      </w:pPr>
      <w:r>
        <w:rPr>
          <w:rFonts w:hint="eastAsia"/>
          <w:spacing w:val="-1"/>
          <w:lang w:val="en-US" w:eastAsia="zh-CN"/>
        </w:rPr>
        <w:t>（2）根据学校的整体编制，做好人才需求计划的编制，拟定年 度全校公开招聘计划，落实公开招聘、非编制员工招聘工作， 负责年度进人计划、落户指标的申请报批；</w:t>
      </w:r>
    </w:p>
    <w:p>
      <w:pPr>
        <w:pStyle w:val="2"/>
        <w:spacing w:before="101" w:line="334" w:lineRule="auto"/>
        <w:ind w:left="8" w:right="82" w:firstLine="630"/>
        <w:rPr>
          <w:rFonts w:hint="eastAsia"/>
          <w:spacing w:val="-1"/>
          <w:lang w:val="en-US" w:eastAsia="zh-CN"/>
        </w:rPr>
      </w:pPr>
      <w:r>
        <w:rPr>
          <w:rFonts w:hint="eastAsia"/>
          <w:spacing w:val="-1"/>
          <w:lang w:val="en-US" w:eastAsia="zh-CN"/>
        </w:rPr>
        <w:t>（3）负责学校人员编制管理，做好各单位人员职数、岗位职责的确定与管理；</w:t>
      </w:r>
    </w:p>
    <w:p>
      <w:pPr>
        <w:pStyle w:val="2"/>
        <w:spacing w:before="101" w:line="334" w:lineRule="auto"/>
        <w:ind w:left="8" w:right="82" w:firstLine="630"/>
        <w:rPr>
          <w:rFonts w:hint="eastAsia"/>
          <w:spacing w:val="-1"/>
          <w:lang w:val="en-US" w:eastAsia="zh-CN"/>
        </w:rPr>
      </w:pPr>
      <w:r>
        <w:rPr>
          <w:rFonts w:hint="eastAsia"/>
          <w:spacing w:val="-1"/>
          <w:lang w:val="en-US" w:eastAsia="zh-CN"/>
        </w:rPr>
        <w:t>（4）做好聘用合同的签订和管理工作；</w:t>
      </w:r>
    </w:p>
    <w:p>
      <w:pPr>
        <w:pStyle w:val="2"/>
        <w:spacing w:before="101" w:line="334" w:lineRule="auto"/>
        <w:ind w:left="8" w:right="82" w:firstLine="630"/>
        <w:rPr>
          <w:rFonts w:hint="eastAsia"/>
          <w:spacing w:val="-1"/>
          <w:lang w:val="en-US" w:eastAsia="zh-CN"/>
        </w:rPr>
      </w:pPr>
      <w:r>
        <w:rPr>
          <w:rFonts w:hint="eastAsia"/>
          <w:spacing w:val="-1"/>
          <w:lang w:val="en-US" w:eastAsia="zh-CN"/>
        </w:rPr>
        <w:t>（5）负责新入职人员的落户申请报批；</w:t>
      </w:r>
    </w:p>
    <w:p>
      <w:pPr>
        <w:pStyle w:val="2"/>
        <w:spacing w:before="101" w:line="334" w:lineRule="auto"/>
        <w:ind w:left="8" w:right="82" w:firstLine="630"/>
        <w:rPr>
          <w:rFonts w:hint="eastAsia"/>
          <w:spacing w:val="-1"/>
          <w:lang w:val="en-US" w:eastAsia="zh-CN"/>
        </w:rPr>
      </w:pPr>
      <w:r>
        <w:rPr>
          <w:rFonts w:hint="eastAsia"/>
          <w:spacing w:val="-1"/>
          <w:lang w:val="en-US" w:eastAsia="zh-CN"/>
        </w:rPr>
        <w:t>（6）负责军转干部的接收与安置工作；</w:t>
      </w:r>
    </w:p>
    <w:p>
      <w:pPr>
        <w:pStyle w:val="2"/>
        <w:spacing w:before="101" w:line="334" w:lineRule="auto"/>
        <w:ind w:left="8" w:right="82" w:firstLine="630"/>
        <w:rPr>
          <w:rFonts w:hint="eastAsia"/>
          <w:spacing w:val="-1"/>
          <w:lang w:val="en-US" w:eastAsia="zh-CN"/>
        </w:rPr>
      </w:pPr>
      <w:r>
        <w:rPr>
          <w:rFonts w:hint="eastAsia"/>
          <w:spacing w:val="-1"/>
          <w:lang w:val="en-US" w:eastAsia="zh-CN"/>
        </w:rPr>
        <w:t>（7）负责为符合条件的教职工办理解决两地分居问题；</w:t>
      </w:r>
    </w:p>
    <w:p>
      <w:pPr>
        <w:pStyle w:val="2"/>
        <w:spacing w:before="101" w:line="334" w:lineRule="auto"/>
        <w:ind w:left="8" w:right="82" w:firstLine="630"/>
        <w:rPr>
          <w:rFonts w:hint="eastAsia"/>
          <w:spacing w:val="-1"/>
          <w:lang w:val="en-US" w:eastAsia="zh-CN"/>
        </w:rPr>
      </w:pPr>
      <w:r>
        <w:rPr>
          <w:rFonts w:hint="eastAsia"/>
          <w:spacing w:val="-1"/>
          <w:lang w:val="en-US" w:eastAsia="zh-CN"/>
        </w:rPr>
        <w:t>（8）完成上级及部门领导交办的其他工作。</w:t>
      </w:r>
    </w:p>
    <w:p>
      <w:pPr>
        <w:numPr>
          <w:ilvl w:val="0"/>
          <w:numId w:val="3"/>
        </w:numPr>
        <w:adjustRightInd w:val="0"/>
        <w:snapToGrid w:val="0"/>
        <w:spacing w:line="560" w:lineRule="exact"/>
        <w:ind w:firstLine="643" w:firstLineChars="200"/>
        <w:rPr>
          <w:rFonts w:hint="eastAsia" w:ascii="仿宋" w:hAnsi="仿宋" w:eastAsia="仿宋"/>
          <w:b/>
          <w:sz w:val="32"/>
          <w:szCs w:val="32"/>
          <w:lang w:val="en-US" w:eastAsia="zh-CN"/>
        </w:rPr>
      </w:pPr>
      <w:r>
        <w:rPr>
          <w:rFonts w:hint="eastAsia" w:ascii="仿宋" w:hAnsi="仿宋" w:eastAsia="仿宋"/>
          <w:b/>
          <w:sz w:val="32"/>
          <w:szCs w:val="32"/>
          <w:lang w:val="en-US" w:eastAsia="zh-CN"/>
        </w:rPr>
        <w:t>任期目标</w:t>
      </w:r>
    </w:p>
    <w:p>
      <w:pPr>
        <w:pStyle w:val="2"/>
        <w:spacing w:before="101" w:line="334" w:lineRule="auto"/>
        <w:ind w:left="8" w:right="82" w:firstLine="630"/>
        <w:rPr>
          <w:rFonts w:hint="eastAsia"/>
          <w:spacing w:val="-1"/>
          <w:lang w:val="en-US" w:eastAsia="zh-CN"/>
        </w:rPr>
      </w:pPr>
      <w:r>
        <w:rPr>
          <w:rFonts w:hint="eastAsia"/>
          <w:spacing w:val="-1"/>
          <w:lang w:val="en-US" w:eastAsia="zh-CN"/>
        </w:rPr>
        <w:t>（1）完成人才引进、人事管理等各项任务；</w:t>
      </w:r>
    </w:p>
    <w:p>
      <w:pPr>
        <w:pStyle w:val="2"/>
        <w:spacing w:before="101" w:line="334" w:lineRule="auto"/>
        <w:ind w:left="8" w:right="82" w:firstLine="630"/>
        <w:rPr>
          <w:rFonts w:hint="eastAsia"/>
          <w:spacing w:val="-1"/>
          <w:lang w:val="en-US" w:eastAsia="zh-CN"/>
        </w:rPr>
      </w:pPr>
      <w:r>
        <w:rPr>
          <w:rFonts w:hint="eastAsia"/>
          <w:spacing w:val="-1"/>
          <w:lang w:val="en-US" w:eastAsia="zh-CN"/>
        </w:rPr>
        <w:t>（2）规范学校人事管理工作；</w:t>
      </w:r>
    </w:p>
    <w:p>
      <w:pPr>
        <w:pStyle w:val="2"/>
        <w:spacing w:before="101" w:line="334" w:lineRule="auto"/>
        <w:ind w:left="8" w:right="82" w:firstLine="630"/>
        <w:rPr>
          <w:rFonts w:hint="eastAsia"/>
          <w:spacing w:val="-1"/>
          <w:lang w:val="en-US" w:eastAsia="zh-CN"/>
        </w:rPr>
      </w:pPr>
      <w:r>
        <w:rPr>
          <w:rFonts w:hint="eastAsia"/>
          <w:spacing w:val="-1"/>
          <w:lang w:val="en-US" w:eastAsia="zh-CN"/>
        </w:rPr>
        <w:t>（3）保障学校人才队伍健康有序发展。</w:t>
      </w:r>
    </w:p>
    <w:p>
      <w:pPr>
        <w:pStyle w:val="2"/>
        <w:spacing w:before="189" w:line="224" w:lineRule="auto"/>
        <w:ind w:left="665"/>
        <w:outlineLvl w:val="0"/>
        <w:rPr>
          <w:rFonts w:hint="default" w:ascii="仿宋_GB2312" w:hAnsi="华文楷体" w:eastAsia="仿宋_GB2312" w:cs="华文楷体"/>
          <w:b/>
          <w:snapToGrid w:val="0"/>
          <w:color w:val="000000"/>
          <w:kern w:val="0"/>
          <w:sz w:val="32"/>
          <w:szCs w:val="32"/>
          <w:lang w:val="en-US" w:eastAsia="zh-CN" w:bidi="ar-SA"/>
        </w:rPr>
      </w:pPr>
      <w:r>
        <w:rPr>
          <w:rFonts w:hint="eastAsia" w:ascii="仿宋_GB2312" w:hAnsi="华文楷体" w:eastAsia="仿宋_GB2312" w:cs="华文楷体"/>
          <w:b/>
          <w:snapToGrid w:val="0"/>
          <w:color w:val="000000"/>
          <w:kern w:val="0"/>
          <w:sz w:val="32"/>
          <w:szCs w:val="32"/>
          <w:lang w:val="en-US" w:eastAsia="zh-CN" w:bidi="ar-SA"/>
        </w:rPr>
        <w:t>人事调配岗2（管理8级A）</w:t>
      </w:r>
      <w:r>
        <w:rPr>
          <w:rFonts w:hint="eastAsia" w:ascii="仿宋_GB2312" w:hAnsi="华文楷体" w:eastAsia="仿宋_GB2312" w:cs="华文楷体"/>
          <w:b/>
          <w:snapToGrid w:val="0"/>
          <w:color w:val="000000"/>
          <w:kern w:val="0"/>
          <w:sz w:val="32"/>
          <w:szCs w:val="32"/>
          <w:highlight w:val="none"/>
          <w:lang w:val="en-US" w:eastAsia="zh-CN" w:bidi="ar-SA"/>
        </w:rPr>
        <w:t>（竞聘岗位）</w:t>
      </w:r>
    </w:p>
    <w:p>
      <w:pPr>
        <w:numPr>
          <w:ilvl w:val="0"/>
          <w:numId w:val="4"/>
        </w:numPr>
        <w:adjustRightInd w:val="0"/>
        <w:snapToGrid w:val="0"/>
        <w:spacing w:line="560" w:lineRule="exact"/>
        <w:ind w:firstLine="643" w:firstLineChars="200"/>
        <w:rPr>
          <w:rFonts w:hint="eastAsia" w:ascii="仿宋" w:hAnsi="仿宋" w:eastAsia="仿宋"/>
          <w:b/>
          <w:sz w:val="32"/>
          <w:szCs w:val="32"/>
        </w:rPr>
      </w:pPr>
      <w:r>
        <w:rPr>
          <w:rFonts w:hint="eastAsia" w:ascii="仿宋" w:hAnsi="仿宋" w:eastAsia="仿宋"/>
          <w:b/>
          <w:sz w:val="32"/>
          <w:szCs w:val="32"/>
        </w:rPr>
        <w:t>岗位职责</w:t>
      </w:r>
    </w:p>
    <w:p>
      <w:pPr>
        <w:pStyle w:val="2"/>
        <w:spacing w:before="101" w:line="334" w:lineRule="auto"/>
        <w:ind w:left="8" w:right="82" w:firstLine="630"/>
        <w:rPr>
          <w:rFonts w:hint="eastAsia"/>
          <w:spacing w:val="-1"/>
          <w:lang w:val="en-US" w:eastAsia="zh-CN"/>
        </w:rPr>
      </w:pPr>
      <w:r>
        <w:rPr>
          <w:rFonts w:hint="eastAsia"/>
          <w:spacing w:val="-1"/>
          <w:lang w:val="en-US" w:eastAsia="zh-CN"/>
        </w:rPr>
        <w:t>（1）负责全校教职工基本信息的统计、更新、维护，根据工作  有力依据；</w:t>
      </w:r>
    </w:p>
    <w:p>
      <w:pPr>
        <w:pStyle w:val="2"/>
        <w:spacing w:before="101" w:line="334" w:lineRule="auto"/>
        <w:ind w:left="8" w:right="82" w:firstLine="630"/>
        <w:rPr>
          <w:rFonts w:hint="eastAsia"/>
          <w:spacing w:val="-1"/>
          <w:lang w:val="en-US" w:eastAsia="zh-CN"/>
        </w:rPr>
      </w:pPr>
      <w:r>
        <w:rPr>
          <w:rFonts w:hint="eastAsia"/>
          <w:spacing w:val="-1"/>
          <w:lang w:val="en-US" w:eastAsia="zh-CN"/>
        </w:rPr>
        <w:t>（2）负责人事信息资料相关报表、数据库的统计、报送工作；</w:t>
      </w:r>
    </w:p>
    <w:p>
      <w:pPr>
        <w:pStyle w:val="2"/>
        <w:spacing w:before="101" w:line="334" w:lineRule="auto"/>
        <w:ind w:left="8" w:right="82" w:firstLine="630"/>
        <w:rPr>
          <w:rFonts w:hint="eastAsia"/>
          <w:spacing w:val="-1"/>
          <w:lang w:val="en-US" w:eastAsia="zh-CN"/>
        </w:rPr>
      </w:pPr>
      <w:r>
        <w:rPr>
          <w:rFonts w:hint="eastAsia"/>
          <w:spacing w:val="-1"/>
          <w:lang w:val="en-US" w:eastAsia="zh-CN"/>
        </w:rPr>
        <w:t>（3）负责在编教职工聘用合同管理；</w:t>
      </w:r>
    </w:p>
    <w:p>
      <w:pPr>
        <w:pStyle w:val="2"/>
        <w:spacing w:before="101" w:line="334" w:lineRule="auto"/>
        <w:ind w:left="8" w:right="82" w:firstLine="630"/>
        <w:rPr>
          <w:rFonts w:hint="eastAsia"/>
          <w:spacing w:val="-1"/>
          <w:lang w:val="en-US" w:eastAsia="zh-CN"/>
        </w:rPr>
      </w:pPr>
      <w:r>
        <w:rPr>
          <w:rFonts w:hint="eastAsia"/>
          <w:spacing w:val="-1"/>
          <w:lang w:val="en-US" w:eastAsia="zh-CN"/>
        </w:rPr>
        <w:t>（4）负责新进人员见习期满后转正定级工作；</w:t>
      </w:r>
    </w:p>
    <w:p>
      <w:pPr>
        <w:pStyle w:val="2"/>
        <w:spacing w:before="101" w:line="334" w:lineRule="auto"/>
        <w:ind w:left="8" w:right="82" w:firstLine="630"/>
        <w:rPr>
          <w:rFonts w:hint="eastAsia"/>
          <w:spacing w:val="-1"/>
          <w:lang w:val="en-US" w:eastAsia="zh-CN"/>
        </w:rPr>
      </w:pPr>
      <w:r>
        <w:rPr>
          <w:rFonts w:hint="eastAsia"/>
          <w:spacing w:val="-1"/>
          <w:lang w:val="en-US" w:eastAsia="zh-CN"/>
        </w:rPr>
        <w:t>（5）协助人事调配相关工作；</w:t>
      </w:r>
    </w:p>
    <w:p>
      <w:pPr>
        <w:pStyle w:val="2"/>
        <w:spacing w:before="101" w:line="334" w:lineRule="auto"/>
        <w:ind w:left="8" w:right="82" w:firstLine="630"/>
        <w:rPr>
          <w:rFonts w:hint="eastAsia"/>
          <w:spacing w:val="-1"/>
          <w:lang w:val="en-US" w:eastAsia="zh-CN"/>
        </w:rPr>
      </w:pPr>
      <w:r>
        <w:rPr>
          <w:rFonts w:hint="eastAsia"/>
          <w:spacing w:val="-1"/>
          <w:lang w:val="en-US" w:eastAsia="zh-CN"/>
        </w:rPr>
        <w:t>（6）完成上级及部门领导交办的其他工作。</w:t>
      </w:r>
    </w:p>
    <w:p>
      <w:pPr>
        <w:numPr>
          <w:ilvl w:val="0"/>
          <w:numId w:val="4"/>
        </w:numPr>
        <w:adjustRightInd w:val="0"/>
        <w:snapToGrid w:val="0"/>
        <w:spacing w:line="560" w:lineRule="exact"/>
        <w:ind w:firstLine="643" w:firstLineChars="200"/>
        <w:rPr>
          <w:rFonts w:hint="eastAsia" w:ascii="仿宋" w:hAnsi="仿宋" w:eastAsia="仿宋"/>
          <w:b/>
          <w:sz w:val="32"/>
          <w:szCs w:val="32"/>
        </w:rPr>
      </w:pPr>
      <w:r>
        <w:rPr>
          <w:rFonts w:hint="eastAsia" w:ascii="仿宋" w:hAnsi="仿宋" w:eastAsia="仿宋"/>
          <w:b/>
          <w:sz w:val="32"/>
          <w:szCs w:val="32"/>
        </w:rPr>
        <w:t>任期目标</w:t>
      </w:r>
    </w:p>
    <w:p>
      <w:pPr>
        <w:pStyle w:val="2"/>
        <w:spacing w:before="101" w:line="334" w:lineRule="auto"/>
        <w:ind w:left="8" w:right="82" w:firstLine="630"/>
        <w:rPr>
          <w:rFonts w:hint="eastAsia"/>
          <w:spacing w:val="-1"/>
          <w:lang w:val="en-US" w:eastAsia="zh-CN"/>
        </w:rPr>
      </w:pPr>
      <w:r>
        <w:rPr>
          <w:rFonts w:hint="eastAsia"/>
          <w:spacing w:val="-1"/>
          <w:lang w:val="en-US" w:eastAsia="zh-CN"/>
        </w:rPr>
        <w:t>（1）保证全校教职工数据的实时更新和准确无误；</w:t>
      </w:r>
    </w:p>
    <w:p>
      <w:pPr>
        <w:pStyle w:val="2"/>
        <w:spacing w:before="101" w:line="334" w:lineRule="auto"/>
        <w:ind w:left="8" w:right="82" w:firstLine="630"/>
        <w:rPr>
          <w:rFonts w:hint="eastAsia"/>
          <w:spacing w:val="-1"/>
          <w:lang w:val="en-US" w:eastAsia="zh-CN"/>
        </w:rPr>
      </w:pPr>
      <w:r>
        <w:rPr>
          <w:rFonts w:hint="eastAsia"/>
          <w:spacing w:val="-1"/>
          <w:lang w:val="en-US" w:eastAsia="zh-CN"/>
        </w:rPr>
        <w:t>（2）为学校人才队伍健康有序发展提供基础数据保障；</w:t>
      </w:r>
    </w:p>
    <w:p>
      <w:pPr>
        <w:pStyle w:val="2"/>
        <w:spacing w:before="101" w:line="334" w:lineRule="auto"/>
        <w:ind w:left="8" w:right="82" w:firstLine="630"/>
        <w:rPr>
          <w:rFonts w:hint="eastAsia"/>
          <w:spacing w:val="-1"/>
          <w:lang w:val="en-US" w:eastAsia="zh-CN"/>
        </w:rPr>
      </w:pPr>
      <w:r>
        <w:rPr>
          <w:rFonts w:hint="eastAsia"/>
          <w:spacing w:val="-1"/>
          <w:lang w:val="en-US" w:eastAsia="zh-CN"/>
        </w:rPr>
        <w:t>（3）完成人事管理等各项任务；</w:t>
      </w:r>
    </w:p>
    <w:p>
      <w:pPr>
        <w:pStyle w:val="2"/>
        <w:spacing w:before="101" w:line="334" w:lineRule="auto"/>
        <w:ind w:left="8" w:right="82" w:firstLine="630"/>
        <w:rPr>
          <w:rFonts w:hint="default"/>
          <w:spacing w:val="-1"/>
          <w:lang w:val="en-US" w:eastAsia="zh-CN"/>
        </w:rPr>
      </w:pPr>
      <w:r>
        <w:rPr>
          <w:rFonts w:hint="eastAsia"/>
          <w:spacing w:val="-1"/>
          <w:lang w:val="en-US" w:eastAsia="zh-CN"/>
        </w:rPr>
        <w:t>（4）完善并执行合同及相关附件管理的相关规定。</w:t>
      </w:r>
    </w:p>
    <w:p>
      <w:pPr>
        <w:pStyle w:val="2"/>
        <w:spacing w:before="189" w:line="224" w:lineRule="auto"/>
        <w:ind w:left="665"/>
        <w:outlineLvl w:val="0"/>
        <w:rPr>
          <w:rFonts w:hint="eastAsia" w:ascii="仿宋_GB2312" w:hAnsi="华文楷体" w:eastAsia="仿宋_GB2312" w:cs="华文楷体"/>
          <w:b/>
          <w:snapToGrid w:val="0"/>
          <w:color w:val="000000"/>
          <w:kern w:val="0"/>
          <w:sz w:val="32"/>
          <w:szCs w:val="32"/>
          <w:lang w:val="en-US" w:eastAsia="zh-CN" w:bidi="ar-SA"/>
        </w:rPr>
      </w:pPr>
      <w:r>
        <w:rPr>
          <w:rFonts w:hint="eastAsia" w:ascii="仿宋_GB2312" w:hAnsi="华文楷体" w:eastAsia="仿宋_GB2312" w:cs="华文楷体"/>
          <w:b/>
          <w:snapToGrid w:val="0"/>
          <w:color w:val="000000"/>
          <w:kern w:val="0"/>
          <w:sz w:val="32"/>
          <w:szCs w:val="32"/>
          <w:lang w:val="en-US" w:eastAsia="zh-CN" w:bidi="ar-SA"/>
        </w:rPr>
        <w:t>人才管理岗（管理7级A）</w:t>
      </w:r>
      <w:r>
        <w:rPr>
          <w:rFonts w:hint="eastAsia" w:ascii="仿宋_GB2312" w:hAnsi="华文楷体" w:eastAsia="仿宋_GB2312" w:cs="华文楷体"/>
          <w:b/>
          <w:snapToGrid w:val="0"/>
          <w:color w:val="000000"/>
          <w:kern w:val="0"/>
          <w:sz w:val="32"/>
          <w:szCs w:val="32"/>
          <w:highlight w:val="none"/>
          <w:lang w:val="en-US" w:eastAsia="zh-CN" w:bidi="ar-SA"/>
        </w:rPr>
        <w:t>（非竞聘岗位）</w:t>
      </w:r>
    </w:p>
    <w:p>
      <w:pPr>
        <w:numPr>
          <w:ilvl w:val="0"/>
          <w:numId w:val="5"/>
        </w:numPr>
        <w:adjustRightInd w:val="0"/>
        <w:snapToGrid w:val="0"/>
        <w:spacing w:line="560" w:lineRule="exact"/>
        <w:ind w:firstLine="643" w:firstLineChars="200"/>
        <w:rPr>
          <w:rFonts w:hint="eastAsia" w:ascii="仿宋" w:hAnsi="仿宋" w:eastAsia="仿宋"/>
          <w:b/>
          <w:sz w:val="32"/>
          <w:szCs w:val="32"/>
        </w:rPr>
      </w:pPr>
      <w:r>
        <w:rPr>
          <w:rFonts w:hint="eastAsia" w:ascii="仿宋" w:hAnsi="仿宋" w:eastAsia="仿宋"/>
          <w:b/>
          <w:sz w:val="32"/>
          <w:szCs w:val="32"/>
        </w:rPr>
        <w:t>岗位职责</w:t>
      </w:r>
    </w:p>
    <w:p>
      <w:pPr>
        <w:pStyle w:val="2"/>
        <w:spacing w:before="101" w:line="334" w:lineRule="auto"/>
        <w:ind w:left="8" w:right="82" w:firstLine="630"/>
        <w:rPr>
          <w:rFonts w:hint="eastAsia"/>
          <w:spacing w:val="-1"/>
          <w:lang w:val="en-US" w:eastAsia="zh-CN"/>
        </w:rPr>
      </w:pPr>
      <w:r>
        <w:rPr>
          <w:rFonts w:hint="default"/>
          <w:spacing w:val="-1"/>
          <w:lang w:val="en-US" w:eastAsia="zh-CN"/>
        </w:rPr>
        <w:t>（1）人才引进。负责全校高层次人才的选聘、国家及省部级引才计划的组织申报和过程管理，</w:t>
      </w:r>
      <w:r>
        <w:rPr>
          <w:rFonts w:hint="eastAsia"/>
          <w:spacing w:val="-1"/>
          <w:lang w:val="en-US" w:eastAsia="zh-CN"/>
        </w:rPr>
        <w:t>负责柔性人才引进，</w:t>
      </w:r>
      <w:r>
        <w:rPr>
          <w:rFonts w:hint="default"/>
          <w:spacing w:val="-1"/>
          <w:lang w:val="en-US" w:eastAsia="zh-CN"/>
        </w:rPr>
        <w:t>负责招聘宣传、引进审批、合同签订、待遇落实、考核管理等工作</w:t>
      </w:r>
      <w:r>
        <w:rPr>
          <w:rFonts w:hint="eastAsia"/>
          <w:spacing w:val="-1"/>
          <w:lang w:val="en-US" w:eastAsia="zh-CN"/>
        </w:rPr>
        <w:t>。</w:t>
      </w:r>
    </w:p>
    <w:p>
      <w:pPr>
        <w:pStyle w:val="2"/>
        <w:spacing w:before="101" w:line="334" w:lineRule="auto"/>
        <w:ind w:left="8" w:right="82" w:firstLine="630"/>
        <w:rPr>
          <w:rFonts w:hint="eastAsia"/>
          <w:spacing w:val="-1"/>
          <w:lang w:val="en-US" w:eastAsia="zh-CN"/>
        </w:rPr>
      </w:pPr>
      <w:r>
        <w:rPr>
          <w:rFonts w:hint="default"/>
          <w:spacing w:val="-1"/>
          <w:lang w:val="en-US" w:eastAsia="zh-CN"/>
        </w:rPr>
        <w:t>（2）人才培养。负责国家及省部级各类人才培养项目的组织申报和过程管理，落实高层次人才协议工资制，开展高层次人才发展性评价</w:t>
      </w:r>
      <w:r>
        <w:rPr>
          <w:rFonts w:hint="eastAsia"/>
          <w:spacing w:val="-1"/>
          <w:lang w:val="en-US" w:eastAsia="zh-CN"/>
        </w:rPr>
        <w:t>。</w:t>
      </w:r>
    </w:p>
    <w:p>
      <w:pPr>
        <w:pStyle w:val="2"/>
        <w:spacing w:before="101" w:line="334" w:lineRule="auto"/>
        <w:ind w:left="8" w:right="82" w:firstLine="630"/>
        <w:rPr>
          <w:rFonts w:hint="eastAsia"/>
          <w:spacing w:val="-1"/>
          <w:lang w:val="en-US" w:eastAsia="zh-CN"/>
        </w:rPr>
      </w:pPr>
      <w:r>
        <w:rPr>
          <w:rFonts w:hint="default"/>
          <w:spacing w:val="-1"/>
          <w:lang w:val="en-US" w:eastAsia="zh-CN"/>
        </w:rPr>
        <w:t>（3）人才服务。负责协调学院和相关职能部门，做好高端人才服务工作，为人才提供工作和生活保障</w:t>
      </w:r>
      <w:r>
        <w:rPr>
          <w:rFonts w:hint="eastAsia"/>
          <w:spacing w:val="-1"/>
          <w:lang w:val="en-US" w:eastAsia="zh-CN"/>
        </w:rPr>
        <w:t>。</w:t>
      </w:r>
    </w:p>
    <w:p>
      <w:pPr>
        <w:pStyle w:val="2"/>
        <w:spacing w:before="101" w:line="334" w:lineRule="auto"/>
        <w:ind w:left="8" w:right="82" w:firstLine="630"/>
        <w:rPr>
          <w:rFonts w:hint="eastAsia"/>
          <w:spacing w:val="-1"/>
          <w:lang w:val="en-US" w:eastAsia="zh-CN"/>
        </w:rPr>
      </w:pPr>
      <w:r>
        <w:rPr>
          <w:rFonts w:hint="eastAsia"/>
          <w:spacing w:val="-1"/>
          <w:lang w:val="en-US" w:eastAsia="zh-CN"/>
        </w:rPr>
        <w:t>（4）博士后管理</w:t>
      </w:r>
      <w:r>
        <w:rPr>
          <w:rFonts w:hint="default"/>
          <w:spacing w:val="-1"/>
          <w:lang w:val="en-US" w:eastAsia="zh-CN"/>
        </w:rPr>
        <w:t>。负责博士后流动站建设，指导流动站做好博士后招收、在站日常管理、进出站管理</w:t>
      </w:r>
      <w:r>
        <w:rPr>
          <w:rFonts w:hint="eastAsia"/>
          <w:spacing w:val="-1"/>
          <w:lang w:val="en-US" w:eastAsia="zh-CN"/>
        </w:rPr>
        <w:t>工作，</w:t>
      </w:r>
      <w:r>
        <w:rPr>
          <w:rFonts w:hint="default"/>
          <w:spacing w:val="-1"/>
          <w:lang w:val="en-US" w:eastAsia="zh-CN"/>
        </w:rPr>
        <w:t>督促、检查流动站完成博士后开题、中期考核、出站考核工作，对博士后考核、评估、资助等日常工作进行宏观管理和协调监控</w:t>
      </w:r>
      <w:r>
        <w:rPr>
          <w:rFonts w:hint="eastAsia"/>
          <w:spacing w:val="-1"/>
          <w:lang w:val="en-US" w:eastAsia="zh-CN"/>
        </w:rPr>
        <w:t>。</w:t>
      </w:r>
    </w:p>
    <w:p>
      <w:pPr>
        <w:pStyle w:val="2"/>
        <w:spacing w:before="101" w:line="334" w:lineRule="auto"/>
        <w:ind w:left="8" w:right="82" w:firstLine="630"/>
        <w:rPr>
          <w:rFonts w:hint="eastAsia"/>
          <w:spacing w:val="-1"/>
          <w:lang w:val="en-US" w:eastAsia="zh-CN"/>
        </w:rPr>
      </w:pPr>
      <w:r>
        <w:rPr>
          <w:rFonts w:hint="eastAsia"/>
          <w:spacing w:val="-1"/>
          <w:lang w:val="en-US" w:eastAsia="zh-CN"/>
        </w:rPr>
        <w:t>（5）完成上级及部门领导交办的其他工作。</w:t>
      </w:r>
    </w:p>
    <w:p>
      <w:pPr>
        <w:numPr>
          <w:ilvl w:val="0"/>
          <w:numId w:val="5"/>
        </w:numPr>
        <w:adjustRightInd w:val="0"/>
        <w:snapToGrid w:val="0"/>
        <w:spacing w:line="560" w:lineRule="exact"/>
        <w:ind w:left="0" w:leftChars="0" w:firstLine="643" w:firstLineChars="200"/>
        <w:rPr>
          <w:rFonts w:ascii="仿宋" w:hAnsi="仿宋" w:eastAsia="仿宋"/>
          <w:b/>
          <w:sz w:val="32"/>
          <w:szCs w:val="32"/>
        </w:rPr>
      </w:pPr>
      <w:r>
        <w:rPr>
          <w:rFonts w:hint="eastAsia" w:ascii="仿宋" w:hAnsi="仿宋" w:eastAsia="仿宋"/>
          <w:b/>
          <w:sz w:val="32"/>
          <w:szCs w:val="32"/>
        </w:rPr>
        <w:t>任期</w:t>
      </w:r>
      <w:r>
        <w:rPr>
          <w:rFonts w:ascii="仿宋" w:hAnsi="仿宋" w:eastAsia="仿宋"/>
          <w:b/>
          <w:sz w:val="32"/>
          <w:szCs w:val="32"/>
        </w:rPr>
        <w:t>目标</w:t>
      </w:r>
    </w:p>
    <w:p>
      <w:pPr>
        <w:pStyle w:val="2"/>
        <w:spacing w:before="101" w:line="334" w:lineRule="auto"/>
        <w:ind w:left="8" w:right="82" w:firstLine="630"/>
        <w:rPr>
          <w:rFonts w:hint="default"/>
          <w:spacing w:val="-1"/>
          <w:lang w:eastAsia="zh-CN"/>
        </w:rPr>
      </w:pPr>
      <w:r>
        <w:rPr>
          <w:rFonts w:hint="eastAsia"/>
          <w:spacing w:val="-1"/>
          <w:lang w:val="en-US" w:eastAsia="zh-CN"/>
        </w:rPr>
        <w:t>（1）深入</w:t>
      </w:r>
      <w:r>
        <w:rPr>
          <w:rFonts w:hint="default"/>
          <w:spacing w:val="-1"/>
          <w:lang w:eastAsia="zh-CN"/>
        </w:rPr>
        <w:t>贯彻、落实</w:t>
      </w:r>
      <w:r>
        <w:rPr>
          <w:rFonts w:hint="eastAsia"/>
          <w:spacing w:val="-1"/>
          <w:lang w:eastAsia="zh-CN"/>
        </w:rPr>
        <w:t>《</w:t>
      </w:r>
      <w:r>
        <w:rPr>
          <w:rFonts w:hint="eastAsia"/>
          <w:spacing w:val="-1"/>
          <w:lang w:val="en-US" w:eastAsia="zh-CN"/>
        </w:rPr>
        <w:t>北京工商大学新时代人才工作指导意见20条</w:t>
      </w:r>
      <w:r>
        <w:rPr>
          <w:rFonts w:hint="eastAsia"/>
          <w:spacing w:val="-1"/>
          <w:lang w:eastAsia="zh-CN"/>
        </w:rPr>
        <w:t>》，</w:t>
      </w:r>
      <w:r>
        <w:rPr>
          <w:rFonts w:hint="eastAsia"/>
          <w:spacing w:val="-1"/>
          <w:lang w:val="en-US" w:eastAsia="zh-CN"/>
        </w:rPr>
        <w:t>研</w:t>
      </w:r>
      <w:r>
        <w:rPr>
          <w:rFonts w:hint="default"/>
          <w:spacing w:val="-1"/>
          <w:lang w:eastAsia="zh-CN"/>
        </w:rPr>
        <w:t>究人才队伍建设状况和人才制度改革</w:t>
      </w:r>
      <w:r>
        <w:rPr>
          <w:rFonts w:hint="eastAsia"/>
          <w:spacing w:val="-1"/>
          <w:lang w:eastAsia="zh-CN"/>
        </w:rPr>
        <w:t>。</w:t>
      </w:r>
    </w:p>
    <w:p>
      <w:pPr>
        <w:pStyle w:val="2"/>
        <w:spacing w:before="101" w:line="334" w:lineRule="auto"/>
        <w:ind w:left="8" w:right="82" w:firstLine="630"/>
        <w:rPr>
          <w:rFonts w:hint="default"/>
          <w:spacing w:val="-1"/>
          <w:lang w:eastAsia="zh-CN"/>
        </w:rPr>
      </w:pPr>
      <w:r>
        <w:rPr>
          <w:rFonts w:hint="eastAsia"/>
          <w:spacing w:val="-1"/>
          <w:lang w:eastAsia="zh-CN"/>
        </w:rPr>
        <w:t>（</w:t>
      </w:r>
      <w:r>
        <w:rPr>
          <w:rFonts w:hint="eastAsia"/>
          <w:spacing w:val="-1"/>
          <w:lang w:val="en-US" w:eastAsia="zh-CN"/>
        </w:rPr>
        <w:t>2</w:t>
      </w:r>
      <w:r>
        <w:rPr>
          <w:rFonts w:hint="eastAsia"/>
          <w:spacing w:val="-1"/>
          <w:lang w:eastAsia="zh-CN"/>
        </w:rPr>
        <w:t>）</w:t>
      </w:r>
      <w:r>
        <w:rPr>
          <w:rFonts w:hint="default"/>
          <w:spacing w:val="-1"/>
          <w:lang w:eastAsia="zh-CN"/>
        </w:rPr>
        <w:t>规范高层次人才引进</w:t>
      </w:r>
      <w:r>
        <w:rPr>
          <w:rFonts w:hint="eastAsia"/>
          <w:spacing w:val="-1"/>
          <w:lang w:eastAsia="zh-CN"/>
        </w:rPr>
        <w:t>、</w:t>
      </w:r>
      <w:r>
        <w:rPr>
          <w:rFonts w:hint="eastAsia"/>
          <w:spacing w:val="-1"/>
          <w:lang w:val="en-US" w:eastAsia="zh-CN"/>
        </w:rPr>
        <w:t>培养、服务</w:t>
      </w:r>
      <w:r>
        <w:rPr>
          <w:rFonts w:hint="default"/>
          <w:spacing w:val="-1"/>
          <w:lang w:eastAsia="zh-CN"/>
        </w:rPr>
        <w:t>流程，拓展引才渠道，高效完成高层次人才项目申报</w:t>
      </w:r>
      <w:r>
        <w:rPr>
          <w:rFonts w:hint="eastAsia"/>
          <w:spacing w:val="-1"/>
          <w:lang w:eastAsia="zh-CN"/>
        </w:rPr>
        <w:t>，</w:t>
      </w:r>
      <w:r>
        <w:rPr>
          <w:rFonts w:hint="default"/>
          <w:spacing w:val="-1"/>
          <w:lang w:eastAsia="zh-CN"/>
        </w:rPr>
        <w:t>做好高层次人才服务工作</w:t>
      </w:r>
      <w:r>
        <w:rPr>
          <w:rFonts w:hint="eastAsia"/>
          <w:spacing w:val="-1"/>
          <w:lang w:eastAsia="zh-CN"/>
        </w:rPr>
        <w:t>。</w:t>
      </w:r>
    </w:p>
    <w:p>
      <w:pPr>
        <w:pStyle w:val="2"/>
        <w:spacing w:before="101" w:line="334" w:lineRule="auto"/>
        <w:ind w:left="8" w:right="82" w:firstLine="630"/>
        <w:rPr>
          <w:rFonts w:hint="default"/>
          <w:spacing w:val="-1"/>
          <w:lang w:eastAsia="zh-CN"/>
        </w:rPr>
      </w:pPr>
      <w:r>
        <w:rPr>
          <w:rFonts w:hint="eastAsia"/>
          <w:spacing w:val="-1"/>
          <w:lang w:eastAsia="zh-CN"/>
        </w:rPr>
        <w:t>（</w:t>
      </w:r>
      <w:r>
        <w:rPr>
          <w:rFonts w:hint="eastAsia"/>
          <w:spacing w:val="-1"/>
          <w:lang w:val="en-US" w:eastAsia="zh-CN"/>
        </w:rPr>
        <w:t>3</w:t>
      </w:r>
      <w:r>
        <w:rPr>
          <w:rFonts w:hint="eastAsia"/>
          <w:spacing w:val="-1"/>
          <w:lang w:eastAsia="zh-CN"/>
        </w:rPr>
        <w:t>）</w:t>
      </w:r>
      <w:r>
        <w:rPr>
          <w:rFonts w:hint="default"/>
          <w:spacing w:val="-1"/>
          <w:lang w:eastAsia="zh-CN"/>
        </w:rPr>
        <w:t>做好</w:t>
      </w:r>
      <w:r>
        <w:rPr>
          <w:rFonts w:hint="eastAsia"/>
          <w:spacing w:val="-1"/>
          <w:lang w:val="en-US" w:eastAsia="zh-CN"/>
        </w:rPr>
        <w:t>工商</w:t>
      </w:r>
      <w:r>
        <w:rPr>
          <w:rFonts w:hint="default"/>
          <w:spacing w:val="-1"/>
          <w:lang w:eastAsia="zh-CN"/>
        </w:rPr>
        <w:t>学者</w:t>
      </w:r>
      <w:r>
        <w:rPr>
          <w:rFonts w:hint="eastAsia"/>
          <w:spacing w:val="-1"/>
          <w:lang w:eastAsia="zh-CN"/>
        </w:rPr>
        <w:t>、</w:t>
      </w:r>
      <w:r>
        <w:rPr>
          <w:rFonts w:hint="eastAsia"/>
          <w:spacing w:val="-1"/>
          <w:lang w:val="en-US" w:eastAsia="zh-CN"/>
        </w:rPr>
        <w:t>青年英才等</w:t>
      </w:r>
      <w:r>
        <w:rPr>
          <w:rFonts w:hint="default"/>
          <w:spacing w:val="-1"/>
          <w:lang w:eastAsia="zh-CN"/>
        </w:rPr>
        <w:t>人才队伍建设工作</w:t>
      </w:r>
      <w:r>
        <w:rPr>
          <w:rFonts w:hint="eastAsia"/>
          <w:spacing w:val="-1"/>
          <w:lang w:eastAsia="zh-CN"/>
        </w:rPr>
        <w:t>，</w:t>
      </w:r>
      <w:r>
        <w:rPr>
          <w:rFonts w:hint="eastAsia"/>
          <w:spacing w:val="-1"/>
          <w:lang w:val="en-US" w:eastAsia="zh-CN"/>
        </w:rPr>
        <w:t>完善</w:t>
      </w:r>
      <w:r>
        <w:rPr>
          <w:rFonts w:hint="default"/>
          <w:spacing w:val="-1"/>
          <w:lang w:eastAsia="zh-CN"/>
        </w:rPr>
        <w:t>相关政策和制度并组织实施，做好各类支撑保障资源的统筹协调</w:t>
      </w:r>
      <w:r>
        <w:rPr>
          <w:rFonts w:hint="eastAsia"/>
          <w:spacing w:val="-1"/>
          <w:lang w:eastAsia="zh-CN"/>
        </w:rPr>
        <w:t>。</w:t>
      </w:r>
    </w:p>
    <w:p>
      <w:pPr>
        <w:pStyle w:val="2"/>
        <w:spacing w:before="101" w:line="334" w:lineRule="auto"/>
        <w:ind w:left="8" w:right="82" w:firstLine="630"/>
        <w:rPr>
          <w:rFonts w:hint="default"/>
          <w:spacing w:val="-1"/>
          <w:lang w:eastAsia="zh-CN"/>
        </w:rPr>
      </w:pPr>
      <w:r>
        <w:rPr>
          <w:rFonts w:hint="eastAsia"/>
          <w:spacing w:val="-1"/>
          <w:lang w:eastAsia="zh-CN"/>
        </w:rPr>
        <w:t>（</w:t>
      </w:r>
      <w:r>
        <w:rPr>
          <w:rFonts w:hint="eastAsia"/>
          <w:spacing w:val="-1"/>
          <w:lang w:val="en-US" w:eastAsia="zh-CN"/>
        </w:rPr>
        <w:t>4</w:t>
      </w:r>
      <w:r>
        <w:rPr>
          <w:rFonts w:hint="eastAsia"/>
          <w:spacing w:val="-1"/>
          <w:lang w:eastAsia="zh-CN"/>
        </w:rPr>
        <w:t>）</w:t>
      </w:r>
      <w:r>
        <w:rPr>
          <w:rFonts w:hint="default"/>
          <w:spacing w:val="-1"/>
          <w:lang w:eastAsia="zh-CN"/>
        </w:rPr>
        <w:t>规范博士后科研流动站建设，做好博士后科研人员服务工作。</w:t>
      </w:r>
    </w:p>
    <w:p>
      <w:pPr>
        <w:pStyle w:val="2"/>
        <w:spacing w:before="101" w:line="334" w:lineRule="auto"/>
        <w:ind w:left="8" w:right="82" w:firstLine="630"/>
        <w:rPr>
          <w:spacing w:val="11"/>
          <w:position w:val="18"/>
          <w:highlight w:val="none"/>
          <w:lang w:eastAsia="zh-CN"/>
        </w:rPr>
      </w:pPr>
      <w:r>
        <w:rPr>
          <w:rFonts w:hint="eastAsia"/>
          <w:spacing w:val="-1"/>
          <w:highlight w:val="none"/>
          <w:lang w:eastAsia="zh-CN"/>
        </w:rPr>
        <w:t>（5）落实</w:t>
      </w:r>
      <w:r>
        <w:rPr>
          <w:spacing w:val="-1"/>
          <w:highlight w:val="none"/>
          <w:lang w:eastAsia="zh-CN"/>
        </w:rPr>
        <w:t>柔性</w:t>
      </w:r>
      <w:r>
        <w:rPr>
          <w:rFonts w:hint="eastAsia"/>
          <w:spacing w:val="-1"/>
          <w:highlight w:val="none"/>
          <w:lang w:eastAsia="zh-CN"/>
        </w:rPr>
        <w:t>人才</w:t>
      </w:r>
      <w:r>
        <w:rPr>
          <w:spacing w:val="-1"/>
          <w:highlight w:val="none"/>
          <w:lang w:eastAsia="zh-CN"/>
        </w:rPr>
        <w:t>引进</w:t>
      </w:r>
      <w:r>
        <w:rPr>
          <w:rFonts w:hint="eastAsia"/>
          <w:spacing w:val="-1"/>
          <w:highlight w:val="none"/>
          <w:lang w:eastAsia="zh-CN"/>
        </w:rPr>
        <w:t>工作。</w:t>
      </w:r>
    </w:p>
    <w:p>
      <w:pPr>
        <w:pStyle w:val="2"/>
        <w:spacing w:before="189" w:line="224" w:lineRule="auto"/>
        <w:ind w:left="665"/>
        <w:outlineLvl w:val="0"/>
        <w:rPr>
          <w:rFonts w:hint="eastAsia" w:ascii="仿宋_GB2312" w:hAnsi="华文楷体" w:eastAsia="仿宋_GB2312" w:cs="华文楷体"/>
          <w:b/>
          <w:snapToGrid w:val="0"/>
          <w:color w:val="000000"/>
          <w:kern w:val="0"/>
          <w:sz w:val="32"/>
          <w:szCs w:val="32"/>
          <w:lang w:val="en-US" w:eastAsia="zh-CN" w:bidi="ar-SA"/>
        </w:rPr>
      </w:pPr>
      <w:r>
        <w:rPr>
          <w:rFonts w:hint="eastAsia" w:ascii="仿宋_GB2312" w:hAnsi="华文楷体" w:eastAsia="仿宋_GB2312" w:cs="华文楷体"/>
          <w:b/>
          <w:snapToGrid w:val="0"/>
          <w:color w:val="000000"/>
          <w:kern w:val="0"/>
          <w:sz w:val="32"/>
          <w:szCs w:val="32"/>
          <w:lang w:val="en-US" w:eastAsia="zh-CN" w:bidi="ar-SA"/>
        </w:rPr>
        <w:t>教师发展建设岗（其他专技岗位）</w:t>
      </w:r>
      <w:r>
        <w:rPr>
          <w:rFonts w:hint="eastAsia" w:ascii="仿宋_GB2312" w:hAnsi="华文楷体" w:eastAsia="仿宋_GB2312" w:cs="华文楷体"/>
          <w:b/>
          <w:snapToGrid w:val="0"/>
          <w:color w:val="000000"/>
          <w:kern w:val="0"/>
          <w:sz w:val="32"/>
          <w:szCs w:val="32"/>
          <w:highlight w:val="none"/>
          <w:lang w:val="en-US" w:eastAsia="zh-CN" w:bidi="ar-SA"/>
        </w:rPr>
        <w:t>（竞聘岗位）</w:t>
      </w:r>
    </w:p>
    <w:p>
      <w:pPr>
        <w:numPr>
          <w:ilvl w:val="0"/>
          <w:numId w:val="6"/>
        </w:numPr>
        <w:adjustRightInd w:val="0"/>
        <w:snapToGrid w:val="0"/>
        <w:spacing w:line="560" w:lineRule="exact"/>
        <w:ind w:left="0" w:leftChars="0" w:firstLine="643" w:firstLineChars="200"/>
        <w:rPr>
          <w:rFonts w:hint="eastAsia" w:ascii="仿宋" w:hAnsi="仿宋" w:eastAsia="仿宋"/>
          <w:b/>
          <w:sz w:val="32"/>
          <w:szCs w:val="32"/>
          <w:lang w:eastAsia="zh-CN"/>
        </w:rPr>
      </w:pPr>
      <w:r>
        <w:rPr>
          <w:rFonts w:hint="eastAsia" w:ascii="仿宋" w:hAnsi="仿宋" w:eastAsia="仿宋"/>
          <w:b/>
          <w:sz w:val="32"/>
          <w:szCs w:val="32"/>
          <w:lang w:eastAsia="zh-CN"/>
        </w:rPr>
        <w:t>岗位职责</w:t>
      </w:r>
    </w:p>
    <w:p>
      <w:pPr>
        <w:pStyle w:val="2"/>
        <w:spacing w:before="101" w:line="334" w:lineRule="auto"/>
        <w:ind w:left="8" w:right="82" w:firstLine="630"/>
        <w:rPr>
          <w:rFonts w:hint="eastAsia"/>
          <w:spacing w:val="-1"/>
          <w:lang w:eastAsia="zh-CN"/>
        </w:rPr>
      </w:pPr>
      <w:r>
        <w:rPr>
          <w:rFonts w:hint="eastAsia"/>
          <w:spacing w:val="-1"/>
          <w:lang w:eastAsia="zh-CN"/>
        </w:rPr>
        <w:t>（1）负责处理日常办公室行政事务工作；</w:t>
      </w:r>
    </w:p>
    <w:p>
      <w:pPr>
        <w:pStyle w:val="2"/>
        <w:spacing w:before="101" w:line="334" w:lineRule="auto"/>
        <w:ind w:left="8" w:right="82" w:firstLine="630"/>
        <w:rPr>
          <w:rFonts w:hint="eastAsia"/>
          <w:spacing w:val="-1"/>
          <w:lang w:eastAsia="zh-CN"/>
        </w:rPr>
      </w:pPr>
      <w:r>
        <w:rPr>
          <w:rFonts w:hint="eastAsia"/>
          <w:spacing w:val="-1"/>
          <w:lang w:eastAsia="zh-CN"/>
        </w:rPr>
        <w:t>（2）负责对外接待、联络及新闻宣传工作；</w:t>
      </w:r>
    </w:p>
    <w:p>
      <w:pPr>
        <w:pStyle w:val="2"/>
        <w:spacing w:before="101" w:line="334" w:lineRule="auto"/>
        <w:ind w:left="8" w:right="82" w:firstLine="630"/>
        <w:rPr>
          <w:rFonts w:hint="eastAsia"/>
          <w:spacing w:val="-1"/>
          <w:lang w:eastAsia="zh-CN"/>
        </w:rPr>
      </w:pPr>
      <w:r>
        <w:rPr>
          <w:rFonts w:hint="eastAsia"/>
          <w:spacing w:val="-1"/>
          <w:lang w:eastAsia="zh-CN"/>
        </w:rPr>
        <w:t>（3）负责组织实施教师培训、教师教学沙龙、工作坊等活动；</w:t>
      </w:r>
    </w:p>
    <w:p>
      <w:pPr>
        <w:pStyle w:val="2"/>
        <w:spacing w:before="101" w:line="334" w:lineRule="auto"/>
        <w:ind w:left="8" w:right="82" w:firstLine="630"/>
        <w:rPr>
          <w:rFonts w:hint="eastAsia"/>
          <w:spacing w:val="-1"/>
          <w:lang w:eastAsia="zh-CN"/>
        </w:rPr>
      </w:pPr>
      <w:r>
        <w:rPr>
          <w:rFonts w:hint="eastAsia"/>
          <w:spacing w:val="-1"/>
          <w:lang w:eastAsia="zh-CN"/>
        </w:rPr>
        <w:t>（4）负责教师发展项目、教育理论研究建设；</w:t>
      </w:r>
    </w:p>
    <w:p>
      <w:pPr>
        <w:pStyle w:val="2"/>
        <w:spacing w:before="101" w:line="334" w:lineRule="auto"/>
        <w:ind w:left="8" w:right="82" w:firstLine="630"/>
        <w:rPr>
          <w:rFonts w:hint="eastAsia"/>
          <w:spacing w:val="-1"/>
          <w:lang w:eastAsia="zh-CN"/>
        </w:rPr>
      </w:pPr>
      <w:r>
        <w:rPr>
          <w:rFonts w:hint="eastAsia"/>
          <w:spacing w:val="-1"/>
          <w:lang w:eastAsia="zh-CN"/>
        </w:rPr>
        <w:t>（5）负责维护中心对外信息发布与更新；</w:t>
      </w:r>
    </w:p>
    <w:p>
      <w:pPr>
        <w:pStyle w:val="2"/>
        <w:spacing w:before="101" w:line="334" w:lineRule="auto"/>
        <w:ind w:left="8" w:right="82" w:firstLine="630"/>
        <w:rPr>
          <w:rFonts w:hint="eastAsia"/>
          <w:spacing w:val="-1"/>
          <w:lang w:eastAsia="zh-CN"/>
        </w:rPr>
      </w:pPr>
      <w:r>
        <w:rPr>
          <w:rFonts w:hint="eastAsia"/>
          <w:spacing w:val="-1"/>
          <w:lang w:eastAsia="zh-CN"/>
        </w:rPr>
        <w:t>（6）完成上级及部门领导交办的其他工作。</w:t>
      </w:r>
    </w:p>
    <w:p>
      <w:pPr>
        <w:spacing w:before="1" w:line="223" w:lineRule="auto"/>
        <w:ind w:left="639"/>
        <w:rPr>
          <w:rFonts w:ascii="黑体" w:hAnsi="黑体" w:eastAsia="黑体" w:cs="黑体"/>
          <w:spacing w:val="8"/>
          <w:sz w:val="31"/>
          <w:szCs w:val="31"/>
          <w:highlight w:val="yellow"/>
          <w:lang w:eastAsia="zh-CN"/>
        </w:rPr>
      </w:pPr>
    </w:p>
    <w:p>
      <w:pPr>
        <w:numPr>
          <w:ilvl w:val="0"/>
          <w:numId w:val="6"/>
        </w:numPr>
        <w:adjustRightInd w:val="0"/>
        <w:snapToGrid w:val="0"/>
        <w:spacing w:line="560" w:lineRule="exact"/>
        <w:ind w:left="0" w:leftChars="0" w:firstLine="643" w:firstLineChars="200"/>
        <w:rPr>
          <w:rFonts w:hint="eastAsia" w:ascii="仿宋" w:hAnsi="仿宋" w:eastAsia="仿宋"/>
          <w:b/>
          <w:sz w:val="32"/>
          <w:szCs w:val="32"/>
          <w:lang w:eastAsia="zh-CN"/>
        </w:rPr>
      </w:pPr>
      <w:r>
        <w:rPr>
          <w:rFonts w:hint="eastAsia" w:ascii="仿宋" w:hAnsi="仿宋" w:eastAsia="仿宋"/>
          <w:b/>
          <w:sz w:val="32"/>
          <w:szCs w:val="32"/>
          <w:lang w:eastAsia="zh-CN"/>
        </w:rPr>
        <w:t>任期目标</w:t>
      </w:r>
    </w:p>
    <w:p>
      <w:pPr>
        <w:pStyle w:val="2"/>
        <w:spacing w:before="101" w:line="334" w:lineRule="auto"/>
        <w:ind w:left="8" w:right="82" w:firstLine="630"/>
        <w:rPr>
          <w:rFonts w:hint="eastAsia"/>
          <w:spacing w:val="-1"/>
          <w:lang w:eastAsia="zh-CN"/>
        </w:rPr>
      </w:pPr>
      <w:r>
        <w:rPr>
          <w:rFonts w:hint="eastAsia"/>
          <w:spacing w:val="-1"/>
          <w:lang w:eastAsia="zh-CN"/>
        </w:rPr>
        <w:t>（1）建立教师发展中心配套相关管理制度，落实学校规划及重点工作任务。</w:t>
      </w:r>
    </w:p>
    <w:p>
      <w:pPr>
        <w:pStyle w:val="2"/>
        <w:spacing w:before="101" w:line="334" w:lineRule="auto"/>
        <w:ind w:left="8" w:right="82" w:firstLine="630"/>
        <w:rPr>
          <w:rFonts w:hint="eastAsia"/>
          <w:spacing w:val="-1"/>
          <w:lang w:eastAsia="zh-CN"/>
        </w:rPr>
      </w:pPr>
      <w:r>
        <w:rPr>
          <w:rFonts w:hint="eastAsia"/>
          <w:spacing w:val="-1"/>
          <w:lang w:eastAsia="zh-CN"/>
        </w:rPr>
        <w:t>（2）组织开展教学培训，进一步探索教师职业化体系培训体系。</w:t>
      </w:r>
    </w:p>
    <w:p>
      <w:pPr>
        <w:pStyle w:val="2"/>
        <w:spacing w:before="101" w:line="334" w:lineRule="auto"/>
        <w:ind w:left="8" w:right="82" w:firstLine="630"/>
        <w:rPr>
          <w:rFonts w:hint="eastAsia"/>
          <w:spacing w:val="-1"/>
          <w:lang w:eastAsia="zh-CN"/>
        </w:rPr>
      </w:pPr>
      <w:r>
        <w:rPr>
          <w:rFonts w:hint="eastAsia"/>
          <w:spacing w:val="-1"/>
          <w:lang w:eastAsia="zh-CN"/>
        </w:rPr>
        <w:t>（3）关注教师的个人发展，梳理学校教师兼职情况，通过深入调查研究，建立教师成长资料库。</w:t>
      </w:r>
    </w:p>
    <w:p>
      <w:pPr>
        <w:pStyle w:val="2"/>
        <w:spacing w:before="101" w:line="334" w:lineRule="auto"/>
        <w:ind w:left="8" w:right="82" w:firstLine="630"/>
        <w:rPr>
          <w:rFonts w:hint="eastAsia"/>
          <w:spacing w:val="-1"/>
          <w:lang w:eastAsia="zh-CN"/>
        </w:rPr>
      </w:pPr>
      <w:r>
        <w:rPr>
          <w:rFonts w:hint="eastAsia"/>
          <w:spacing w:val="-1"/>
          <w:lang w:eastAsia="zh-CN"/>
        </w:rPr>
        <w:t>（4）创新教师教学活动形式，拓宽和长途教师学习成长途径，构建教师发展学习平台，打造教师分类分层发展品牌工作。</w:t>
      </w:r>
    </w:p>
    <w:p>
      <w:pPr>
        <w:pStyle w:val="2"/>
        <w:spacing w:before="189" w:line="224" w:lineRule="auto"/>
        <w:ind w:left="665"/>
        <w:outlineLvl w:val="0"/>
        <w:rPr>
          <w:rFonts w:hint="eastAsia" w:ascii="仿宋_GB2312" w:hAnsi="华文楷体" w:eastAsia="仿宋_GB2312" w:cs="华文楷体"/>
          <w:b/>
          <w:snapToGrid w:val="0"/>
          <w:color w:val="000000"/>
          <w:kern w:val="0"/>
          <w:sz w:val="32"/>
          <w:szCs w:val="32"/>
          <w:lang w:val="en-US" w:eastAsia="zh-CN" w:bidi="ar-SA"/>
        </w:rPr>
      </w:pPr>
      <w:r>
        <w:rPr>
          <w:rFonts w:hint="eastAsia" w:ascii="仿宋_GB2312" w:hAnsi="华文楷体" w:eastAsia="仿宋_GB2312" w:cs="华文楷体"/>
          <w:b/>
          <w:snapToGrid w:val="0"/>
          <w:color w:val="000000"/>
          <w:kern w:val="0"/>
          <w:sz w:val="32"/>
          <w:szCs w:val="32"/>
          <w:highlight w:val="none"/>
          <w:lang w:val="en-US" w:eastAsia="zh-CN" w:bidi="ar-SA"/>
        </w:rPr>
        <w:t>实验技术岗位</w:t>
      </w:r>
      <w:r>
        <w:rPr>
          <w:rFonts w:hint="eastAsia" w:ascii="仿宋_GB2312" w:hAnsi="华文楷体" w:eastAsia="仿宋_GB2312" w:cs="华文楷体"/>
          <w:b/>
          <w:snapToGrid w:val="0"/>
          <w:color w:val="000000"/>
          <w:kern w:val="0"/>
          <w:sz w:val="32"/>
          <w:szCs w:val="32"/>
          <w:highlight w:val="none"/>
          <w:lang w:val="en-US" w:eastAsia="zh-CN" w:bidi="ar-SA"/>
        </w:rPr>
        <w:t>（竞聘岗位）</w:t>
      </w:r>
    </w:p>
    <w:p>
      <w:pPr>
        <w:numPr>
          <w:numId w:val="0"/>
        </w:numPr>
        <w:adjustRightInd w:val="0"/>
        <w:snapToGrid w:val="0"/>
        <w:spacing w:line="560" w:lineRule="exact"/>
        <w:ind w:leftChars="200" w:firstLine="321" w:firstLineChars="100"/>
        <w:rPr>
          <w:rFonts w:hint="eastAsia" w:ascii="仿宋" w:hAnsi="仿宋" w:eastAsia="仿宋"/>
          <w:b/>
          <w:sz w:val="32"/>
          <w:szCs w:val="32"/>
          <w:lang w:eastAsia="zh-CN"/>
        </w:rPr>
      </w:pPr>
      <w:r>
        <w:rPr>
          <w:rFonts w:hint="eastAsia" w:ascii="仿宋" w:hAnsi="仿宋" w:eastAsia="仿宋"/>
          <w:b/>
          <w:sz w:val="32"/>
          <w:szCs w:val="32"/>
          <w:lang w:eastAsia="zh-CN"/>
        </w:rPr>
        <w:t>岗位职责</w:t>
      </w:r>
    </w:p>
    <w:p>
      <w:pPr>
        <w:pStyle w:val="2"/>
        <w:spacing w:before="101" w:line="334" w:lineRule="auto"/>
        <w:ind w:left="8" w:right="82" w:firstLine="630"/>
        <w:rPr>
          <w:rFonts w:hint="eastAsia"/>
          <w:spacing w:val="-1"/>
          <w:lang w:eastAsia="zh-CN"/>
        </w:rPr>
      </w:pPr>
      <w:r>
        <w:rPr>
          <w:rFonts w:hint="eastAsia"/>
          <w:spacing w:val="-1"/>
          <w:lang w:eastAsia="zh-CN"/>
        </w:rPr>
        <w:t>（</w:t>
      </w:r>
      <w:r>
        <w:rPr>
          <w:rFonts w:hint="eastAsia"/>
          <w:spacing w:val="-1"/>
          <w:lang w:val="en-US" w:eastAsia="zh-CN"/>
        </w:rPr>
        <w:t>1</w:t>
      </w:r>
      <w:r>
        <w:rPr>
          <w:rFonts w:hint="eastAsia"/>
          <w:spacing w:val="-1"/>
          <w:lang w:eastAsia="zh-CN"/>
        </w:rPr>
        <w:t>）保障前沿交叉研究院的正常运转和相关业务的顺利开展。</w:t>
      </w:r>
    </w:p>
    <w:p>
      <w:pPr>
        <w:pStyle w:val="2"/>
        <w:spacing w:before="101" w:line="334" w:lineRule="auto"/>
        <w:ind w:left="8" w:right="82" w:firstLine="630"/>
        <w:rPr>
          <w:rFonts w:hint="eastAsia"/>
          <w:spacing w:val="-1"/>
          <w:lang w:eastAsia="zh-CN"/>
        </w:rPr>
      </w:pPr>
      <w:r>
        <w:rPr>
          <w:rFonts w:hint="eastAsia"/>
          <w:spacing w:val="-1"/>
          <w:lang w:eastAsia="zh-CN"/>
        </w:rPr>
        <w:t>（</w:t>
      </w:r>
      <w:r>
        <w:rPr>
          <w:rFonts w:hint="eastAsia"/>
          <w:spacing w:val="-1"/>
          <w:lang w:val="en-US" w:eastAsia="zh-CN"/>
        </w:rPr>
        <w:t>2</w:t>
      </w:r>
      <w:r>
        <w:rPr>
          <w:rFonts w:hint="eastAsia"/>
          <w:spacing w:val="-1"/>
          <w:lang w:eastAsia="zh-CN"/>
        </w:rPr>
        <w:t>）保障前沿交叉研究院的实验室安全。</w:t>
      </w:r>
    </w:p>
    <w:p>
      <w:pPr>
        <w:pStyle w:val="2"/>
        <w:spacing w:before="101" w:line="334" w:lineRule="auto"/>
        <w:ind w:left="8" w:right="82" w:firstLine="630"/>
        <w:rPr>
          <w:rFonts w:hint="eastAsia"/>
          <w:spacing w:val="-1"/>
          <w:lang w:eastAsia="zh-CN"/>
        </w:rPr>
      </w:pPr>
      <w:r>
        <w:rPr>
          <w:rFonts w:hint="eastAsia"/>
          <w:spacing w:val="-1"/>
          <w:lang w:eastAsia="zh-CN"/>
        </w:rPr>
        <w:t>（</w:t>
      </w:r>
      <w:r>
        <w:rPr>
          <w:rFonts w:hint="eastAsia"/>
          <w:spacing w:val="-1"/>
          <w:lang w:val="en-US" w:eastAsia="zh-CN"/>
        </w:rPr>
        <w:t>3</w:t>
      </w:r>
      <w:r>
        <w:rPr>
          <w:rFonts w:hint="eastAsia"/>
          <w:spacing w:val="-1"/>
          <w:lang w:eastAsia="zh-CN"/>
        </w:rPr>
        <w:t>）完成一定的前沿交叉研究院的科学研究工作。</w:t>
      </w:r>
    </w:p>
    <w:p>
      <w:pPr>
        <w:pStyle w:val="2"/>
        <w:spacing w:before="101" w:line="334" w:lineRule="auto"/>
        <w:ind w:left="8" w:right="82" w:firstLine="630"/>
        <w:rPr>
          <w:rFonts w:hint="eastAsia"/>
          <w:spacing w:val="-1"/>
          <w:lang w:eastAsia="zh-CN"/>
        </w:rPr>
      </w:pPr>
      <w:r>
        <w:rPr>
          <w:rFonts w:hint="eastAsia"/>
          <w:spacing w:val="-1"/>
          <w:lang w:eastAsia="zh-CN"/>
        </w:rPr>
        <w:t>（</w:t>
      </w:r>
      <w:r>
        <w:rPr>
          <w:rFonts w:hint="eastAsia"/>
          <w:spacing w:val="-1"/>
          <w:lang w:val="en-US" w:eastAsia="zh-CN"/>
        </w:rPr>
        <w:t>4</w:t>
      </w:r>
      <w:r>
        <w:rPr>
          <w:rFonts w:hint="eastAsia"/>
          <w:spacing w:val="-1"/>
          <w:lang w:eastAsia="zh-CN"/>
        </w:rPr>
        <w:t>）为教学科研、学科和专业建设及研究生培养提供支撑。</w:t>
      </w:r>
    </w:p>
    <w:p>
      <w:pPr>
        <w:numPr>
          <w:numId w:val="0"/>
        </w:numPr>
        <w:adjustRightInd w:val="0"/>
        <w:snapToGrid w:val="0"/>
        <w:spacing w:line="560" w:lineRule="exact"/>
        <w:ind w:leftChars="200" w:firstLine="643" w:firstLineChars="200"/>
        <w:rPr>
          <w:rFonts w:hint="eastAsia" w:ascii="仿宋" w:hAnsi="仿宋" w:eastAsia="仿宋"/>
          <w:b/>
          <w:sz w:val="32"/>
          <w:szCs w:val="32"/>
          <w:lang w:eastAsia="zh-CN"/>
        </w:rPr>
      </w:pPr>
      <w:r>
        <w:rPr>
          <w:rFonts w:hint="eastAsia" w:ascii="仿宋" w:hAnsi="仿宋" w:eastAsia="仿宋"/>
          <w:b/>
          <w:sz w:val="32"/>
          <w:szCs w:val="32"/>
          <w:lang w:eastAsia="zh-CN"/>
        </w:rPr>
        <w:t>聘期目标</w:t>
      </w:r>
    </w:p>
    <w:p>
      <w:pPr>
        <w:pStyle w:val="2"/>
        <w:spacing w:before="101" w:line="334" w:lineRule="auto"/>
        <w:ind w:left="8" w:right="82" w:firstLine="630"/>
        <w:rPr>
          <w:rFonts w:hint="eastAsia"/>
          <w:spacing w:val="-1"/>
          <w:lang w:eastAsia="zh-CN"/>
        </w:rPr>
      </w:pPr>
      <w:r>
        <w:rPr>
          <w:rFonts w:hint="eastAsia"/>
          <w:spacing w:val="-1"/>
          <w:lang w:eastAsia="zh-CN"/>
        </w:rPr>
        <w:t>（</w:t>
      </w:r>
      <w:r>
        <w:rPr>
          <w:rFonts w:hint="eastAsia"/>
          <w:spacing w:val="-1"/>
          <w:lang w:val="en-US" w:eastAsia="zh-CN"/>
        </w:rPr>
        <w:t>1</w:t>
      </w:r>
      <w:r>
        <w:rPr>
          <w:rFonts w:hint="eastAsia"/>
          <w:spacing w:val="-1"/>
          <w:lang w:eastAsia="zh-CN"/>
        </w:rPr>
        <w:t>）聘期内在北大核心及以上期刊公开发表学术论文1篇，或参与横向科研课题1项，或完成下列条件中的 2 项（单项可累计）：</w:t>
      </w:r>
    </w:p>
    <w:p>
      <w:pPr>
        <w:pStyle w:val="2"/>
        <w:spacing w:before="101" w:line="334" w:lineRule="auto"/>
        <w:ind w:left="8" w:right="82" w:firstLine="630"/>
        <w:rPr>
          <w:rFonts w:hint="eastAsia"/>
          <w:spacing w:val="-1"/>
          <w:lang w:eastAsia="zh-CN"/>
        </w:rPr>
      </w:pPr>
      <w:r>
        <w:rPr>
          <w:rFonts w:hint="eastAsia"/>
          <w:spacing w:val="-1"/>
          <w:lang w:eastAsia="zh-CN"/>
        </w:rPr>
        <w:t>（</w:t>
      </w:r>
      <w:r>
        <w:rPr>
          <w:rFonts w:hint="eastAsia"/>
          <w:spacing w:val="-1"/>
          <w:lang w:val="en-US" w:eastAsia="zh-CN"/>
        </w:rPr>
        <w:t>2</w:t>
      </w:r>
      <w:r>
        <w:rPr>
          <w:rFonts w:hint="eastAsia"/>
          <w:spacing w:val="-1"/>
          <w:lang w:eastAsia="zh-CN"/>
        </w:rPr>
        <w:t>）参与校级及以上项目1项，或参与获得校级及以上奖励1项，或获得二级单位级及以上奖励1项；</w:t>
      </w:r>
    </w:p>
    <w:p>
      <w:pPr>
        <w:pStyle w:val="2"/>
        <w:spacing w:before="101" w:line="334" w:lineRule="auto"/>
        <w:ind w:left="8" w:right="82" w:firstLine="630"/>
        <w:rPr>
          <w:rFonts w:hint="eastAsia"/>
          <w:spacing w:val="-1"/>
          <w:lang w:eastAsia="zh-CN"/>
        </w:rPr>
      </w:pPr>
      <w:r>
        <w:rPr>
          <w:rFonts w:hint="eastAsia"/>
          <w:spacing w:val="-1"/>
          <w:lang w:eastAsia="zh-CN"/>
        </w:rPr>
        <w:t>（</w:t>
      </w:r>
      <w:r>
        <w:rPr>
          <w:rFonts w:hint="eastAsia"/>
          <w:spacing w:val="-1"/>
          <w:lang w:val="en-US" w:eastAsia="zh-CN"/>
        </w:rPr>
        <w:t>3</w:t>
      </w:r>
      <w:r>
        <w:rPr>
          <w:rFonts w:hint="eastAsia"/>
          <w:spacing w:val="-1"/>
          <w:lang w:eastAsia="zh-CN"/>
        </w:rPr>
        <w:t xml:space="preserve">）申请横向课题1项； </w:t>
      </w:r>
    </w:p>
    <w:p>
      <w:pPr>
        <w:pStyle w:val="2"/>
        <w:spacing w:before="101" w:line="334" w:lineRule="auto"/>
        <w:ind w:left="8" w:right="82" w:firstLine="630"/>
        <w:rPr>
          <w:rFonts w:hint="eastAsia"/>
          <w:spacing w:val="-1"/>
          <w:lang w:eastAsia="zh-CN"/>
        </w:rPr>
      </w:pPr>
      <w:r>
        <w:rPr>
          <w:rFonts w:hint="eastAsia"/>
          <w:spacing w:val="-1"/>
          <w:lang w:eastAsia="zh-CN"/>
        </w:rPr>
        <w:t>（</w:t>
      </w:r>
      <w:r>
        <w:rPr>
          <w:rFonts w:hint="eastAsia"/>
          <w:spacing w:val="-1"/>
          <w:lang w:val="en-US" w:eastAsia="zh-CN"/>
        </w:rPr>
        <w:t>4</w:t>
      </w:r>
      <w:bookmarkStart w:id="0" w:name="_GoBack"/>
      <w:bookmarkEnd w:id="0"/>
      <w:r>
        <w:rPr>
          <w:rFonts w:hint="eastAsia"/>
          <w:spacing w:val="-1"/>
          <w:lang w:eastAsia="zh-CN"/>
        </w:rPr>
        <w:t>）以第一作者或通讯作者发表论文 1 篇。</w:t>
      </w:r>
    </w:p>
    <w:p>
      <w:pPr>
        <w:pStyle w:val="2"/>
        <w:spacing w:before="101" w:line="334" w:lineRule="auto"/>
        <w:ind w:left="8" w:right="82" w:firstLine="630"/>
        <w:rPr>
          <w:rFonts w:hint="eastAsia" w:ascii="仿宋" w:hAnsi="仿宋" w:eastAsia="仿宋" w:cs="Times New Roman Regular"/>
          <w:color w:val="000000" w:themeColor="text1"/>
          <w:szCs w:val="28"/>
          <w:lang w:eastAsia="zh-CN"/>
          <w14:textFill>
            <w14:solidFill>
              <w14:schemeClr w14:val="tx1"/>
            </w14:solidFill>
          </w14:textFill>
        </w:rPr>
      </w:pPr>
    </w:p>
    <w:p>
      <w:pPr>
        <w:numPr>
          <w:ilvl w:val="0"/>
          <w:numId w:val="1"/>
        </w:numPr>
        <w:spacing w:before="1" w:line="223" w:lineRule="auto"/>
        <w:ind w:left="639"/>
        <w:rPr>
          <w:rFonts w:hint="default" w:ascii="黑体" w:hAnsi="黑体" w:eastAsia="黑体" w:cs="黑体"/>
          <w:spacing w:val="8"/>
          <w:sz w:val="31"/>
          <w:szCs w:val="31"/>
          <w:lang w:val="en-US" w:eastAsia="zh-CN"/>
        </w:rPr>
      </w:pPr>
      <w:r>
        <w:rPr>
          <w:rFonts w:ascii="黑体" w:hAnsi="黑体" w:eastAsia="黑体" w:cs="黑体"/>
          <w:spacing w:val="8"/>
          <w:sz w:val="31"/>
          <w:szCs w:val="31"/>
        </w:rPr>
        <w:t>聘任工作程序</w:t>
      </w:r>
    </w:p>
    <w:p>
      <w:pPr>
        <w:pStyle w:val="2"/>
        <w:spacing w:before="101" w:line="334" w:lineRule="auto"/>
        <w:ind w:left="8" w:right="82" w:firstLine="630"/>
        <w:rPr>
          <w:rFonts w:hint="eastAsia"/>
          <w:spacing w:val="-1"/>
          <w:lang w:eastAsia="zh-CN"/>
        </w:rPr>
      </w:pPr>
      <w:r>
        <w:rPr>
          <w:rFonts w:hint="eastAsia"/>
          <w:spacing w:val="-1"/>
          <w:lang w:eastAsia="zh-CN"/>
        </w:rPr>
        <w:t>（一）公布岗位。</w:t>
      </w:r>
    </w:p>
    <w:p>
      <w:pPr>
        <w:pStyle w:val="2"/>
        <w:spacing w:before="101" w:line="334" w:lineRule="auto"/>
        <w:ind w:left="8" w:right="82" w:firstLine="630"/>
        <w:rPr>
          <w:rFonts w:hint="eastAsia"/>
          <w:spacing w:val="-1"/>
          <w:lang w:eastAsia="zh-CN"/>
        </w:rPr>
      </w:pPr>
      <w:r>
        <w:rPr>
          <w:rFonts w:hint="eastAsia"/>
          <w:spacing w:val="-1"/>
          <w:lang w:eastAsia="zh-CN"/>
        </w:rPr>
        <w:t xml:space="preserve">根据学校人事处核准的岗位设置方案面向全校公布拟聘岗位信息。 </w:t>
      </w:r>
    </w:p>
    <w:p>
      <w:pPr>
        <w:pStyle w:val="2"/>
        <w:spacing w:before="101" w:line="334" w:lineRule="auto"/>
        <w:ind w:left="8" w:right="82" w:firstLine="630"/>
        <w:rPr>
          <w:rFonts w:hint="eastAsia"/>
          <w:spacing w:val="-1"/>
          <w:lang w:eastAsia="zh-CN"/>
        </w:rPr>
      </w:pPr>
      <w:r>
        <w:rPr>
          <w:rFonts w:hint="eastAsia"/>
          <w:spacing w:val="-1"/>
          <w:lang w:eastAsia="zh-CN"/>
        </w:rPr>
        <w:t>（</w:t>
      </w:r>
      <w:r>
        <w:rPr>
          <w:rFonts w:hint="eastAsia"/>
          <w:spacing w:val="-1"/>
          <w:lang w:val="en-US" w:eastAsia="zh-CN"/>
        </w:rPr>
        <w:t>二</w:t>
      </w:r>
      <w:r>
        <w:rPr>
          <w:rFonts w:hint="eastAsia"/>
          <w:spacing w:val="-1"/>
          <w:lang w:eastAsia="zh-CN"/>
        </w:rPr>
        <w:t>）个人申请。</w:t>
      </w:r>
    </w:p>
    <w:p>
      <w:pPr>
        <w:pStyle w:val="2"/>
        <w:spacing w:before="101" w:line="334" w:lineRule="auto"/>
        <w:ind w:left="8" w:right="82" w:firstLine="630"/>
        <w:rPr>
          <w:rFonts w:hint="eastAsia"/>
          <w:spacing w:val="-1"/>
          <w:lang w:eastAsia="zh-CN"/>
        </w:rPr>
      </w:pPr>
      <w:r>
        <w:rPr>
          <w:rFonts w:hint="eastAsia"/>
          <w:spacing w:val="-1"/>
          <w:lang w:val="en-US" w:eastAsia="zh-CN"/>
        </w:rPr>
        <w:t>申报人事处岗位的个人都需要提交岗位申请书。</w:t>
      </w:r>
      <w:r>
        <w:rPr>
          <w:rFonts w:hint="eastAsia"/>
          <w:spacing w:val="-1"/>
          <w:lang w:eastAsia="zh-CN"/>
        </w:rPr>
        <w:t>提交时间：管理7级、其他专技岗截至4月12日下午17：00前；管理8级截至4月22日下午17:00前。</w:t>
      </w:r>
    </w:p>
    <w:p>
      <w:pPr>
        <w:pStyle w:val="2"/>
        <w:spacing w:before="101" w:line="334" w:lineRule="auto"/>
        <w:ind w:left="8" w:right="82" w:firstLine="630"/>
        <w:rPr>
          <w:rFonts w:hint="eastAsia"/>
          <w:spacing w:val="-1"/>
          <w:lang w:eastAsia="zh-CN"/>
        </w:rPr>
      </w:pPr>
      <w:r>
        <w:rPr>
          <w:rFonts w:hint="eastAsia"/>
          <w:spacing w:val="-1"/>
          <w:lang w:eastAsia="zh-CN"/>
        </w:rPr>
        <w:t>（三）确定拟聘人选。</w:t>
      </w:r>
    </w:p>
    <w:p>
      <w:pPr>
        <w:pStyle w:val="2"/>
        <w:spacing w:before="101" w:line="334" w:lineRule="auto"/>
        <w:ind w:left="8" w:right="82" w:firstLine="630"/>
        <w:rPr>
          <w:rFonts w:hint="eastAsia"/>
          <w:spacing w:val="-1"/>
          <w:lang w:eastAsia="zh-CN"/>
        </w:rPr>
      </w:pPr>
      <w:r>
        <w:rPr>
          <w:rFonts w:hint="eastAsia"/>
          <w:spacing w:val="-1"/>
          <w:lang w:eastAsia="zh-CN"/>
        </w:rPr>
        <w:t>（四）公示拟聘任结果，公示期</w:t>
      </w:r>
      <w:r>
        <w:rPr>
          <w:rFonts w:hint="eastAsia"/>
          <w:spacing w:val="-1"/>
          <w:lang w:val="en-US" w:eastAsia="zh-CN"/>
        </w:rPr>
        <w:t>为</w:t>
      </w:r>
      <w:r>
        <w:rPr>
          <w:rFonts w:hint="eastAsia"/>
          <w:spacing w:val="-1"/>
          <w:lang w:eastAsia="zh-CN"/>
        </w:rPr>
        <w:t>3</w:t>
      </w:r>
      <w:r>
        <w:rPr>
          <w:rFonts w:hint="eastAsia"/>
          <w:spacing w:val="-1"/>
          <w:lang w:val="en-US" w:eastAsia="zh-CN"/>
        </w:rPr>
        <w:t>个工作日</w:t>
      </w:r>
      <w:r>
        <w:rPr>
          <w:rFonts w:hint="eastAsia"/>
          <w:spacing w:val="-1"/>
          <w:lang w:eastAsia="zh-CN"/>
        </w:rPr>
        <w:t>。</w:t>
      </w:r>
    </w:p>
    <w:p>
      <w:pPr>
        <w:pStyle w:val="2"/>
        <w:spacing w:before="101" w:line="334" w:lineRule="auto"/>
        <w:ind w:left="8" w:right="82" w:firstLine="630"/>
        <w:rPr>
          <w:rFonts w:hint="eastAsia"/>
          <w:spacing w:val="-1"/>
          <w:lang w:eastAsia="zh-CN"/>
        </w:rPr>
      </w:pPr>
      <w:r>
        <w:rPr>
          <w:rFonts w:hint="eastAsia"/>
          <w:spacing w:val="-1"/>
          <w:lang w:eastAsia="zh-CN"/>
        </w:rPr>
        <w:t>（五）上报学校拟聘任结果。</w:t>
      </w:r>
    </w:p>
    <w:p>
      <w:pPr>
        <w:pStyle w:val="2"/>
        <w:spacing w:before="101" w:line="334" w:lineRule="auto"/>
        <w:ind w:left="8" w:right="82" w:firstLine="630"/>
        <w:rPr>
          <w:rFonts w:hint="default"/>
          <w:spacing w:val="-1"/>
          <w:lang w:val="en-US" w:eastAsia="zh-CN"/>
        </w:rPr>
      </w:pPr>
      <w:r>
        <w:rPr>
          <w:rFonts w:hint="eastAsia"/>
          <w:spacing w:val="-1"/>
          <w:lang w:val="en-US" w:eastAsia="zh-CN"/>
        </w:rPr>
        <w:t>联系人：王倩</w:t>
      </w:r>
    </w:p>
    <w:p>
      <w:pPr>
        <w:pStyle w:val="2"/>
        <w:spacing w:before="101" w:line="334" w:lineRule="auto"/>
        <w:ind w:left="8" w:right="82" w:firstLine="630"/>
        <w:rPr>
          <w:rFonts w:hint="default"/>
          <w:spacing w:val="-1"/>
          <w:lang w:val="en-US" w:eastAsia="zh-CN"/>
        </w:rPr>
      </w:pPr>
      <w:r>
        <w:rPr>
          <w:rFonts w:hint="eastAsia"/>
          <w:spacing w:val="-1"/>
          <w:lang w:val="en-US" w:eastAsia="zh-CN"/>
        </w:rPr>
        <w:t>电话：81355108/68985522</w:t>
      </w:r>
    </w:p>
    <w:p>
      <w:pPr>
        <w:pStyle w:val="2"/>
        <w:spacing w:before="101" w:line="334" w:lineRule="auto"/>
        <w:ind w:left="8" w:right="82" w:firstLine="630"/>
        <w:rPr>
          <w:rFonts w:hint="default"/>
          <w:spacing w:val="-1"/>
          <w:lang w:val="en-US" w:eastAsia="zh-CN"/>
        </w:rPr>
      </w:pPr>
      <w:r>
        <w:rPr>
          <w:rFonts w:hint="eastAsia"/>
          <w:spacing w:val="-1"/>
          <w:lang w:val="en-US" w:eastAsia="zh-CN"/>
        </w:rPr>
        <w:t>邮箱：20210834@btbu.edu.cn</w:t>
      </w:r>
    </w:p>
    <w:p>
      <w:pPr>
        <w:pStyle w:val="2"/>
        <w:spacing w:before="101" w:line="334" w:lineRule="auto"/>
        <w:ind w:left="8" w:right="82" w:firstLine="630"/>
        <w:rPr>
          <w:rFonts w:hint="default"/>
          <w:spacing w:val="-1"/>
          <w:lang w:val="en-US" w:eastAsia="zh-CN"/>
        </w:rPr>
      </w:pPr>
      <w:r>
        <w:rPr>
          <w:rFonts w:hint="eastAsia"/>
          <w:spacing w:val="-1"/>
          <w:lang w:val="en-US" w:eastAsia="zh-CN"/>
        </w:rPr>
        <w:t>地址：主校区行政楼220/阜成路309室</w:t>
      </w:r>
    </w:p>
    <w:p>
      <w:pPr>
        <w:spacing w:line="500" w:lineRule="exact"/>
        <w:ind w:firstLine="640" w:firstLineChars="200"/>
        <w:rPr>
          <w:rFonts w:hint="eastAsia" w:ascii="仿宋_GB2312" w:hAnsi="宋体" w:eastAsia="仿宋_GB2312"/>
          <w:sz w:val="32"/>
          <w:szCs w:val="28"/>
        </w:rPr>
      </w:pPr>
    </w:p>
    <w:p>
      <w:pPr>
        <w:numPr>
          <w:ilvl w:val="0"/>
          <w:numId w:val="0"/>
        </w:numPr>
        <w:spacing w:before="1" w:line="223" w:lineRule="auto"/>
        <w:rPr>
          <w:rFonts w:hint="default" w:ascii="黑体" w:hAnsi="黑体" w:eastAsia="黑体" w:cs="黑体"/>
          <w:spacing w:val="8"/>
          <w:sz w:val="31"/>
          <w:szCs w:val="31"/>
          <w:lang w:val="en-US" w:eastAsia="zh-CN"/>
        </w:rPr>
      </w:pPr>
    </w:p>
    <w:p>
      <w:pPr>
        <w:pStyle w:val="2"/>
        <w:spacing w:before="101" w:line="334" w:lineRule="auto"/>
        <w:ind w:left="8" w:right="82" w:firstLine="630"/>
        <w:rPr>
          <w:rFonts w:hint="eastAsia"/>
          <w:spacing w:val="-1"/>
          <w:lang w:eastAsia="zh-CN"/>
        </w:rPr>
      </w:pPr>
    </w:p>
    <w:p>
      <w:pPr>
        <w:pStyle w:val="2"/>
        <w:spacing w:before="101" w:line="334" w:lineRule="auto"/>
        <w:ind w:left="8" w:right="82" w:firstLine="630"/>
        <w:rPr>
          <w:rFonts w:hint="default"/>
          <w:spacing w:val="-1"/>
          <w:lang w:val="en-US" w:eastAsia="zh-CN"/>
        </w:rPr>
      </w:pPr>
    </w:p>
    <w:sectPr>
      <w:footerReference r:id="rId5" w:type="default"/>
      <w:pgSz w:w="11907" w:h="16839"/>
      <w:pgMar w:top="1243" w:right="1361" w:bottom="1375" w:left="1327" w:header="0" w:footer="1211"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9476D46D-0BE0-42BB-A72A-0190954B993E}"/>
  </w:font>
  <w:font w:name="黑体">
    <w:panose1 w:val="02010609060101010101"/>
    <w:charset w:val="86"/>
    <w:family w:val="auto"/>
    <w:pitch w:val="default"/>
    <w:sig w:usb0="800002BF" w:usb1="38CF7CFA" w:usb2="00000016" w:usb3="00000000" w:csb0="00040001" w:csb1="00000000"/>
    <w:embedRegular r:id="rId2" w:fontKey="{DB3ED458-8A05-4D0F-BEDB-63FD48CB47D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2095366D-7C41-4483-B08D-BD592A8542D6}"/>
  </w:font>
  <w:font w:name="仿宋">
    <w:panose1 w:val="02010609060101010101"/>
    <w:charset w:val="86"/>
    <w:family w:val="auto"/>
    <w:pitch w:val="default"/>
    <w:sig w:usb0="800002BF" w:usb1="38CF7CFA" w:usb2="00000016" w:usb3="00000000" w:csb0="00040001" w:csb1="00000000"/>
    <w:embedRegular r:id="rId4" w:fontKey="{3C2CCE60-4661-48A0-9353-A69318B6B1BF}"/>
  </w:font>
  <w:font w:name="微软雅黑">
    <w:panose1 w:val="020B0503020204020204"/>
    <w:charset w:val="86"/>
    <w:family w:val="auto"/>
    <w:pitch w:val="default"/>
    <w:sig w:usb0="80000287" w:usb1="2ACF3C50" w:usb2="00000016" w:usb3="00000000" w:csb0="0004001F" w:csb1="00000000"/>
    <w:embedRegular r:id="rId5" w:fontKey="{228A978D-CD36-48E8-8B0F-E9C1B93B646F}"/>
  </w:font>
  <w:font w:name="华文中宋">
    <w:panose1 w:val="02010600040101010101"/>
    <w:charset w:val="86"/>
    <w:family w:val="auto"/>
    <w:pitch w:val="default"/>
    <w:sig w:usb0="00000287" w:usb1="080F0000" w:usb2="00000000" w:usb3="00000000" w:csb0="0004009F" w:csb1="DFD70000"/>
    <w:embedRegular r:id="rId6" w:fontKey="{32848218-8094-412A-BA7F-64E88A75D591}"/>
  </w:font>
  <w:font w:name="华文细黑">
    <w:panose1 w:val="02010600040101010101"/>
    <w:charset w:val="86"/>
    <w:family w:val="auto"/>
    <w:pitch w:val="default"/>
    <w:sig w:usb0="00000287" w:usb1="080F0000" w:usb2="00000000" w:usb3="00000000" w:csb0="0004009F" w:csb1="DFD70000"/>
    <w:embedRegular r:id="rId7" w:fontKey="{8236D647-0E4B-4A52-BD86-23487750228D}"/>
  </w:font>
  <w:font w:name="仿宋_GB2312">
    <w:panose1 w:val="02010609030101010101"/>
    <w:charset w:val="86"/>
    <w:family w:val="modern"/>
    <w:pitch w:val="default"/>
    <w:sig w:usb0="00000001" w:usb1="080E0000" w:usb2="00000000" w:usb3="00000000" w:csb0="00040000" w:csb1="00000000"/>
    <w:embedRegular r:id="rId8" w:fontKey="{59D3DB07-3CDC-44B4-A023-DB1D31B16860}"/>
  </w:font>
  <w:font w:name="华文楷体">
    <w:panose1 w:val="02010600040101010101"/>
    <w:charset w:val="86"/>
    <w:family w:val="auto"/>
    <w:pitch w:val="default"/>
    <w:sig w:usb0="00000287" w:usb1="080F0000" w:usb2="00000000" w:usb3="00000000" w:csb0="0004009F" w:csb1="DFD70000"/>
    <w:embedRegular r:id="rId9" w:fontKey="{663EBB14-300D-4630-B211-DE2A95C1BB7B}"/>
  </w:font>
  <w:font w:name="方正小标宋简体">
    <w:panose1 w:val="02000000000000000000"/>
    <w:charset w:val="86"/>
    <w:family w:val="script"/>
    <w:pitch w:val="default"/>
    <w:sig w:usb0="00000001" w:usb1="08000000" w:usb2="00000000" w:usb3="00000000" w:csb0="00040000" w:csb1="00000000"/>
  </w:font>
  <w:font w:name="方正大标宋简体">
    <w:altName w:val="Malgun Gothic Semilight"/>
    <w:panose1 w:val="00000000000000000000"/>
    <w:charset w:val="86"/>
    <w:family w:val="auto"/>
    <w:pitch w:val="default"/>
    <w:sig w:usb0="00000000" w:usb1="00000000" w:usb2="00000012" w:usb3="00000000" w:csb0="00040001" w:csb1="00000000"/>
  </w:font>
  <w:font w:name="Malgun Gothic Semilight">
    <w:panose1 w:val="020B0502040204020203"/>
    <w:charset w:val="86"/>
    <w:family w:val="auto"/>
    <w:pitch w:val="default"/>
    <w:sig w:usb0="900002AF" w:usb1="01D77CFB" w:usb2="00000012" w:usb3="00000000" w:csb0="203E01BD" w:csb1="D7FF0000"/>
  </w:font>
  <w:font w:name="Times New Roman Regular">
    <w:altName w:val="Arial"/>
    <w:panose1 w:val="00000000000000000000"/>
    <w:charset w:val="00"/>
    <w:family w:val="auto"/>
    <w:pitch w:val="default"/>
    <w:sig w:usb0="00000000" w:usb1="00000000" w:usb2="00000001" w:usb3="00000000" w:csb0="400001BF" w:csb1="DFF70000"/>
    <w:embedRegular r:id="rId10" w:fontKey="{022EA77A-0C22-41C6-85B5-75D775810F42}"/>
  </w:font>
  <w:font w:name="方正仿宋_GB18030">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6" w:lineRule="auto"/>
      <w:ind w:left="4495"/>
      <w:rPr>
        <w:rFonts w:ascii="Calibri" w:hAnsi="Calibri" w:eastAsia="Calibri" w:cs="Calibri"/>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71EC83C"/>
    <w:multiLevelType w:val="singleLevel"/>
    <w:tmpl w:val="E71EC83C"/>
    <w:lvl w:ilvl="0" w:tentative="0">
      <w:start w:val="1"/>
      <w:numFmt w:val="decimal"/>
      <w:suff w:val="space"/>
      <w:lvlText w:val="%1."/>
      <w:lvlJc w:val="left"/>
    </w:lvl>
  </w:abstractNum>
  <w:abstractNum w:abstractNumId="1">
    <w:nsid w:val="FC2034CA"/>
    <w:multiLevelType w:val="singleLevel"/>
    <w:tmpl w:val="FC2034CA"/>
    <w:lvl w:ilvl="0" w:tentative="0">
      <w:start w:val="1"/>
      <w:numFmt w:val="decimal"/>
      <w:suff w:val="space"/>
      <w:lvlText w:val="%1."/>
      <w:lvlJc w:val="left"/>
    </w:lvl>
  </w:abstractNum>
  <w:abstractNum w:abstractNumId="2">
    <w:nsid w:val="231E97B0"/>
    <w:multiLevelType w:val="singleLevel"/>
    <w:tmpl w:val="231E97B0"/>
    <w:lvl w:ilvl="0" w:tentative="0">
      <w:start w:val="1"/>
      <w:numFmt w:val="decimal"/>
      <w:suff w:val="space"/>
      <w:lvlText w:val="%1."/>
      <w:lvlJc w:val="left"/>
    </w:lvl>
  </w:abstractNum>
  <w:abstractNum w:abstractNumId="3">
    <w:nsid w:val="3F70D6CD"/>
    <w:multiLevelType w:val="singleLevel"/>
    <w:tmpl w:val="3F70D6CD"/>
    <w:lvl w:ilvl="0" w:tentative="0">
      <w:start w:val="1"/>
      <w:numFmt w:val="decimal"/>
      <w:suff w:val="space"/>
      <w:lvlText w:val="%1."/>
      <w:lvlJc w:val="left"/>
    </w:lvl>
  </w:abstractNum>
  <w:abstractNum w:abstractNumId="4">
    <w:nsid w:val="4B425B7F"/>
    <w:multiLevelType w:val="singleLevel"/>
    <w:tmpl w:val="4B425B7F"/>
    <w:lvl w:ilvl="0" w:tentative="0">
      <w:start w:val="1"/>
      <w:numFmt w:val="decimal"/>
      <w:suff w:val="space"/>
      <w:lvlText w:val="%1."/>
      <w:lvlJc w:val="left"/>
    </w:lvl>
  </w:abstractNum>
  <w:abstractNum w:abstractNumId="5">
    <w:nsid w:val="5E9C2C7F"/>
    <w:multiLevelType w:val="singleLevel"/>
    <w:tmpl w:val="5E9C2C7F"/>
    <w:lvl w:ilvl="0" w:tentative="0">
      <w:start w:val="5"/>
      <w:numFmt w:val="chineseCounting"/>
      <w:suff w:val="nothing"/>
      <w:lvlText w:val="%1、"/>
      <w:lvlJc w:val="left"/>
      <w:rPr>
        <w:rFonts w:hint="eastAsia"/>
      </w:rPr>
    </w:lvl>
  </w:abstractNum>
  <w:num w:numId="1">
    <w:abstractNumId w:val="5"/>
  </w:num>
  <w:num w:numId="2">
    <w:abstractNumId w:val="3"/>
  </w:num>
  <w:num w:numId="3">
    <w:abstractNumId w:val="0"/>
  </w:num>
  <w:num w:numId="4">
    <w:abstractNumId w:val="2"/>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embedTrueTypeFonts/>
  <w:saveSubsetFonts/>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ZTM4NGQwODM5ODIwY2ZiZWIzNDlhNDY1NWI4MmNlMjQifQ=="/>
  </w:docVars>
  <w:rsids>
    <w:rsidRoot w:val="00000000"/>
    <w:rsid w:val="0046550B"/>
    <w:rsid w:val="034C4CB8"/>
    <w:rsid w:val="0EF95E3E"/>
    <w:rsid w:val="100D1BA1"/>
    <w:rsid w:val="11920F45"/>
    <w:rsid w:val="12613962"/>
    <w:rsid w:val="143A4F2F"/>
    <w:rsid w:val="14E60C13"/>
    <w:rsid w:val="189F7A56"/>
    <w:rsid w:val="1AA26F4A"/>
    <w:rsid w:val="1B102388"/>
    <w:rsid w:val="1B397CEE"/>
    <w:rsid w:val="1D2C3063"/>
    <w:rsid w:val="1D493EEE"/>
    <w:rsid w:val="1F2111C5"/>
    <w:rsid w:val="1FAF67D1"/>
    <w:rsid w:val="20006F17"/>
    <w:rsid w:val="214D229B"/>
    <w:rsid w:val="22703803"/>
    <w:rsid w:val="25947CFF"/>
    <w:rsid w:val="28123DA1"/>
    <w:rsid w:val="293A2424"/>
    <w:rsid w:val="2A090F5C"/>
    <w:rsid w:val="2AD0744A"/>
    <w:rsid w:val="2E113F42"/>
    <w:rsid w:val="3094005A"/>
    <w:rsid w:val="338B51B6"/>
    <w:rsid w:val="36555B4E"/>
    <w:rsid w:val="39101206"/>
    <w:rsid w:val="396F1E54"/>
    <w:rsid w:val="39C61527"/>
    <w:rsid w:val="3A914FF9"/>
    <w:rsid w:val="3D3905F0"/>
    <w:rsid w:val="3DEA6F70"/>
    <w:rsid w:val="3F1C2E3F"/>
    <w:rsid w:val="44595769"/>
    <w:rsid w:val="446B670A"/>
    <w:rsid w:val="479A1517"/>
    <w:rsid w:val="4B1650A7"/>
    <w:rsid w:val="51E12460"/>
    <w:rsid w:val="58A9755A"/>
    <w:rsid w:val="5AE073F7"/>
    <w:rsid w:val="5BDA63D1"/>
    <w:rsid w:val="5C0B0D95"/>
    <w:rsid w:val="60004335"/>
    <w:rsid w:val="61AD1E69"/>
    <w:rsid w:val="61DF3FED"/>
    <w:rsid w:val="626F5370"/>
    <w:rsid w:val="64D20E74"/>
    <w:rsid w:val="6D616204"/>
    <w:rsid w:val="6D851EEC"/>
    <w:rsid w:val="6FCF56A0"/>
    <w:rsid w:val="727163F0"/>
    <w:rsid w:val="75275C40"/>
    <w:rsid w:val="79B853F7"/>
    <w:rsid w:val="7A680BCB"/>
    <w:rsid w:val="7E385BB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7">
    <w:name w:val="Default Paragraph Font"/>
    <w:autoRedefine/>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styleId="2">
    <w:name w:val="Body Text"/>
    <w:basedOn w:val="1"/>
    <w:autoRedefine/>
    <w:semiHidden/>
    <w:qFormat/>
    <w:uiPriority w:val="0"/>
    <w:rPr>
      <w:rFonts w:ascii="仿宋" w:hAnsi="仿宋" w:eastAsia="仿宋" w:cs="仿宋"/>
      <w:sz w:val="31"/>
      <w:szCs w:val="31"/>
      <w:lang w:val="en-US" w:eastAsia="en-US" w:bidi="ar-SA"/>
    </w:rPr>
  </w:style>
  <w:style w:type="paragraph" w:styleId="3">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autoRedefine/>
    <w:qFormat/>
    <w:uiPriority w:val="0"/>
    <w:pPr>
      <w:spacing w:before="0" w:beforeAutospacing="1" w:after="0" w:afterAutospacing="1"/>
      <w:ind w:left="0" w:right="0"/>
      <w:jc w:val="left"/>
    </w:pPr>
    <w:rPr>
      <w:kern w:val="0"/>
      <w:sz w:val="24"/>
      <w:lang w:val="en-US" w:eastAsia="zh-CN" w:bidi="ar"/>
    </w:rPr>
  </w:style>
  <w:style w:type="table" w:styleId="6">
    <w:name w:val="Table Grid"/>
    <w:basedOn w:val="5"/>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autoRedefine/>
    <w:qFormat/>
    <w:uiPriority w:val="0"/>
    <w:rPr>
      <w:b/>
    </w:rPr>
  </w:style>
  <w:style w:type="character" w:styleId="9">
    <w:name w:val="Emphasis"/>
    <w:basedOn w:val="7"/>
    <w:autoRedefine/>
    <w:qFormat/>
    <w:uiPriority w:val="0"/>
    <w:rPr>
      <w:i/>
    </w:rPr>
  </w:style>
  <w:style w:type="table" w:customStyle="1" w:styleId="10">
    <w:name w:val="Table Normal"/>
    <w:autoRedefine/>
    <w:semiHidden/>
    <w:unhideWhenUsed/>
    <w:qFormat/>
    <w:uiPriority w:val="0"/>
    <w:tblPr>
      <w:tblCellMar>
        <w:top w:w="0" w:type="dxa"/>
        <w:left w:w="0" w:type="dxa"/>
        <w:bottom w:w="0" w:type="dxa"/>
        <w:right w:w="0" w:type="dxa"/>
      </w:tblCellMar>
    </w:tblPr>
  </w:style>
  <w:style w:type="paragraph" w:customStyle="1" w:styleId="11">
    <w:name w:val="Table Text"/>
    <w:basedOn w:val="1"/>
    <w:autoRedefine/>
    <w:semiHidden/>
    <w:qFormat/>
    <w:uiPriority w:val="0"/>
    <w:rPr>
      <w:rFonts w:ascii="仿宋" w:hAnsi="仿宋" w:eastAsia="仿宋" w:cs="仿宋"/>
      <w:sz w:val="28"/>
      <w:szCs w:val="28"/>
      <w:lang w:val="en-US" w:eastAsia="en-US" w:bidi="ar-SA"/>
    </w:rPr>
  </w:style>
  <w:style w:type="paragraph" w:styleId="12">
    <w:name w:val="List Paragraph"/>
    <w:basedOn w:val="1"/>
    <w:autoRedefine/>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15</Pages>
  <TotalTime>2</TotalTime>
  <ScaleCrop>false</ScaleCrop>
  <LinksUpToDate>false</LinksUpToDate>
  <Application>WPS Office_12.1.0.16729_F1E327BC-269C-435d-A152-05C5408002CA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2020-12-23T22:00:00Z</dcterms:created>
  <dc:creator>dell</dc:creator>
  <cp:lastModifiedBy>王倩</cp:lastModifiedBy>
  <cp:lastPrinted>2024-03-29T07:58:00Z</cp:lastPrinted>
  <dcterms:modified xsi:type="dcterms:W3CDTF">2024-04-25T02:47:25Z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2024-01-21T15:53:38Z</vt:filetime>
  </property>
  <property fmtid="{D5CDD505-2E9C-101B-9397-08002B2CF9AE}" pid="4" name="KSOProductBuildVer">
    <vt:lpwstr>2052-12.1.0.16729</vt:lpwstr>
  </property>
  <property fmtid="{D5CDD505-2E9C-101B-9397-08002B2CF9AE}" pid="5" name="ICV">
    <vt:lpwstr>C688170C527E4A788BABC3D562995806</vt:lpwstr>
  </property>
</Properties>
</file>