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2407" w:rsidRDefault="00B769B5">
      <w:pPr>
        <w:widowControl/>
        <w:jc w:val="center"/>
        <w:rPr>
          <w:rFonts w:ascii="宋体" w:eastAsia="宋体" w:hAnsi="宋体" w:cs="宋体"/>
          <w:b/>
          <w:bCs/>
          <w:color w:val="000000"/>
          <w:kern w:val="0"/>
          <w:sz w:val="36"/>
          <w:szCs w:val="36"/>
        </w:rPr>
      </w:pPr>
      <w:r>
        <w:rPr>
          <w:rFonts w:ascii="宋体" w:eastAsia="宋体" w:hAnsi="宋体" w:cs="宋体" w:hint="eastAsia"/>
          <w:b/>
          <w:bCs/>
          <w:color w:val="000000"/>
          <w:kern w:val="0"/>
          <w:sz w:val="36"/>
          <w:szCs w:val="36"/>
        </w:rPr>
        <w:t>北京工商大学博士后研究人员协议</w:t>
      </w:r>
      <w:r>
        <w:rPr>
          <w:rFonts w:ascii="宋体" w:eastAsia="宋体" w:hAnsi="宋体" w:cs="宋体"/>
          <w:b/>
          <w:bCs/>
          <w:color w:val="000000"/>
          <w:kern w:val="0"/>
          <w:sz w:val="36"/>
          <w:szCs w:val="36"/>
        </w:rPr>
        <w:t>书</w:t>
      </w:r>
    </w:p>
    <w:p w:rsidR="00A32407" w:rsidRDefault="00A32407">
      <w:pPr>
        <w:widowControl/>
        <w:rPr>
          <w:rFonts w:ascii="宋体" w:eastAsia="宋体" w:hAnsi="宋体" w:cs="宋体"/>
          <w:color w:val="000000"/>
          <w:kern w:val="0"/>
          <w:sz w:val="32"/>
          <w:szCs w:val="32"/>
        </w:rPr>
      </w:pPr>
    </w:p>
    <w:p w:rsidR="00A32407" w:rsidRDefault="00B769B5">
      <w:pPr>
        <w:widowControl/>
        <w:spacing w:line="540" w:lineRule="exact"/>
        <w:rPr>
          <w:rFonts w:ascii="仿宋_GB2312" w:eastAsia="仿宋_GB2312" w:hAnsi="Times New Roman" w:cs="Times New Roman"/>
          <w:color w:val="000000"/>
          <w:sz w:val="32"/>
          <w:szCs w:val="32"/>
        </w:rPr>
      </w:pPr>
      <w:r>
        <w:rPr>
          <w:rFonts w:ascii="仿宋_GB2312" w:eastAsia="仿宋_GB2312" w:hAnsi="Times New Roman" w:cs="Times New Roman" w:hint="eastAsia"/>
          <w:b/>
          <w:color w:val="000000"/>
          <w:sz w:val="32"/>
          <w:szCs w:val="32"/>
        </w:rPr>
        <w:t>甲方：</w:t>
      </w:r>
      <w:r>
        <w:rPr>
          <w:rFonts w:ascii="仿宋_GB2312" w:eastAsia="仿宋_GB2312" w:hAnsi="Times New Roman" w:cs="Times New Roman" w:hint="eastAsia"/>
          <w:color w:val="000000"/>
          <w:sz w:val="32"/>
          <w:szCs w:val="32"/>
        </w:rPr>
        <w:t>北京工商</w:t>
      </w:r>
      <w:r>
        <w:rPr>
          <w:rFonts w:ascii="仿宋_GB2312" w:eastAsia="仿宋_GB2312" w:hAnsi="Times New Roman" w:cs="Times New Roman"/>
          <w:color w:val="000000"/>
          <w:sz w:val="32"/>
          <w:szCs w:val="32"/>
        </w:rPr>
        <w:t>大学</w:t>
      </w:r>
      <w:r>
        <w:rPr>
          <w:rFonts w:ascii="仿宋_GB2312" w:eastAsia="仿宋_GB2312" w:hAnsi="Times New Roman" w:cs="Times New Roman"/>
          <w:color w:val="000000"/>
          <w:sz w:val="32"/>
          <w:szCs w:val="32"/>
        </w:rPr>
        <w:t>    </w:t>
      </w:r>
    </w:p>
    <w:p w:rsidR="00A32407" w:rsidRDefault="00A32407">
      <w:pPr>
        <w:widowControl/>
        <w:spacing w:line="540" w:lineRule="exact"/>
        <w:rPr>
          <w:rFonts w:ascii="仿宋_GB2312" w:eastAsia="仿宋_GB2312" w:hAnsi="Times New Roman" w:cs="Times New Roman"/>
          <w:b/>
          <w:color w:val="000000"/>
          <w:sz w:val="32"/>
          <w:szCs w:val="32"/>
        </w:rPr>
      </w:pPr>
    </w:p>
    <w:p w:rsidR="00A32407" w:rsidRDefault="00B769B5">
      <w:pPr>
        <w:widowControl/>
        <w:spacing w:line="540" w:lineRule="exact"/>
        <w:rPr>
          <w:rFonts w:ascii="仿宋_GB2312" w:eastAsia="仿宋_GB2312" w:hAnsi="Times New Roman" w:cs="Times New Roman"/>
          <w:color w:val="000000"/>
          <w:sz w:val="32"/>
          <w:szCs w:val="32"/>
        </w:rPr>
      </w:pPr>
      <w:r>
        <w:rPr>
          <w:rFonts w:ascii="仿宋_GB2312" w:eastAsia="仿宋_GB2312" w:hAnsi="Times New Roman" w:cs="Times New Roman" w:hint="eastAsia"/>
          <w:b/>
          <w:color w:val="000000"/>
          <w:sz w:val="32"/>
          <w:szCs w:val="32"/>
        </w:rPr>
        <w:t>乙方</w:t>
      </w:r>
      <w:r>
        <w:rPr>
          <w:rFonts w:ascii="仿宋_GB2312" w:eastAsia="仿宋_GB2312" w:hAnsi="Times New Roman" w:cs="Times New Roman" w:hint="eastAsia"/>
          <w:color w:val="000000"/>
          <w:sz w:val="32"/>
          <w:szCs w:val="32"/>
        </w:rPr>
        <w:t>（博士后研究人员）：</w:t>
      </w:r>
      <w:r>
        <w:rPr>
          <w:rFonts w:ascii="仿宋_GB2312" w:eastAsia="仿宋_GB2312" w:hAnsi="Times New Roman" w:cs="Times New Roman"/>
          <w:color w:val="000000"/>
          <w:sz w:val="32"/>
          <w:szCs w:val="32"/>
        </w:rPr>
        <w:t xml:space="preserve">      </w:t>
      </w:r>
    </w:p>
    <w:p w:rsidR="00A32407" w:rsidRDefault="00B769B5">
      <w:pPr>
        <w:widowControl/>
        <w:spacing w:line="540" w:lineRule="exact"/>
        <w:ind w:firstLineChars="150" w:firstLine="48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身份证件类型及号码：</w:t>
      </w:r>
    </w:p>
    <w:p w:rsidR="00A32407" w:rsidRDefault="00B769B5">
      <w:pPr>
        <w:widowControl/>
        <w:spacing w:line="540" w:lineRule="exact"/>
        <w:rPr>
          <w:rFonts w:ascii="仿宋_GB2312" w:eastAsia="仿宋_GB2312" w:hAnsi="Times New Roman" w:cs="Times New Roman"/>
          <w:color w:val="000000"/>
          <w:sz w:val="32"/>
          <w:szCs w:val="32"/>
        </w:rPr>
      </w:pPr>
      <w:r>
        <w:rPr>
          <w:rFonts w:ascii="仿宋_GB2312" w:eastAsia="仿宋_GB2312" w:hAnsi="Times New Roman" w:cs="Times New Roman"/>
          <w:color w:val="000000"/>
          <w:sz w:val="32"/>
          <w:szCs w:val="32"/>
        </w:rPr>
        <w:t xml:space="preserve">               </w:t>
      </w:r>
      <w:r>
        <w:rPr>
          <w:rFonts w:ascii="仿宋_GB2312" w:eastAsia="仿宋_GB2312" w:hAnsi="Times New Roman" w:cs="Times New Roman"/>
          <w:color w:val="000000"/>
          <w:sz w:val="32"/>
          <w:szCs w:val="32"/>
        </w:rPr>
        <w:t> </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color w:val="000000"/>
          <w:sz w:val="32"/>
          <w:szCs w:val="32"/>
        </w:rPr>
        <w:t> </w:t>
      </w:r>
      <w:r>
        <w:rPr>
          <w:rFonts w:ascii="仿宋_GB2312" w:eastAsia="仿宋_GB2312" w:hAnsi="Times New Roman" w:cs="Times New Roman"/>
          <w:color w:val="000000"/>
          <w:sz w:val="32"/>
          <w:szCs w:val="32"/>
        </w:rPr>
        <w:t xml:space="preserve"> </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根据国家和北京市相关法律、法规、政策等以及学校的相关规定，甲乙双方在平等自愿、协商一致的基础上，就</w:t>
      </w:r>
      <w:r>
        <w:rPr>
          <w:rFonts w:ascii="仿宋_GB2312" w:eastAsia="仿宋_GB2312" w:hAnsi="Times New Roman" w:cs="Times New Roman"/>
          <w:color w:val="000000"/>
          <w:sz w:val="32"/>
          <w:szCs w:val="32"/>
        </w:rPr>
        <w:t>乙方到甲方进行博士后</w:t>
      </w:r>
      <w:r>
        <w:rPr>
          <w:rFonts w:ascii="仿宋_GB2312" w:eastAsia="仿宋_GB2312" w:hAnsi="Times New Roman" w:cs="Times New Roman"/>
          <w:color w:val="000000" w:themeColor="text1"/>
          <w:sz w:val="32"/>
          <w:szCs w:val="32"/>
        </w:rPr>
        <w:t>科研</w:t>
      </w:r>
      <w:r>
        <w:rPr>
          <w:rFonts w:ascii="仿宋_GB2312" w:eastAsia="仿宋_GB2312" w:hAnsi="Times New Roman" w:cs="Times New Roman"/>
          <w:color w:val="000000"/>
          <w:sz w:val="32"/>
          <w:szCs w:val="32"/>
        </w:rPr>
        <w:t>工作的有关事宜</w:t>
      </w:r>
      <w:r>
        <w:rPr>
          <w:rFonts w:ascii="仿宋_GB2312" w:eastAsia="仿宋_GB2312" w:hAnsi="Times New Roman" w:cs="Times New Roman" w:hint="eastAsia"/>
          <w:color w:val="000000"/>
          <w:sz w:val="32"/>
          <w:szCs w:val="32"/>
        </w:rPr>
        <w:t>签订如下协议条款，共同遵照履行。</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第一条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协议期限</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乙方根据国家有关规定，申请到甲方从事博士后研究工作，经甲方考核后拟同意接收。乙方在北京工商大学做博士后研究工作的期限为两年，协议期限从</w:t>
      </w:r>
      <w:r>
        <w:rPr>
          <w:rFonts w:ascii="仿宋_GB2312" w:eastAsia="仿宋_GB2312" w:hAnsi="Times New Roman" w:cs="Times New Roman" w:hint="eastAsia"/>
          <w:color w:val="000000"/>
          <w:sz w:val="32"/>
          <w:szCs w:val="32"/>
        </w:rPr>
        <w:t> </w:t>
      </w:r>
      <w:r>
        <w:rPr>
          <w:rFonts w:ascii="仿宋_GB2312" w:eastAsia="仿宋_GB2312" w:hAnsi="Times New Roman" w:cs="Times New Roman" w:hint="eastAsia"/>
          <w:color w:val="000000"/>
          <w:sz w:val="32"/>
          <w:szCs w:val="32"/>
        </w:rPr>
        <w:t>_____</w:t>
      </w:r>
      <w:r>
        <w:rPr>
          <w:rFonts w:ascii="仿宋_GB2312" w:eastAsia="仿宋_GB2312" w:hAnsi="Times New Roman" w:cs="Times New Roman" w:hint="eastAsia"/>
          <w:color w:val="000000"/>
          <w:sz w:val="32"/>
          <w:szCs w:val="32"/>
        </w:rPr>
        <w:t>年</w:t>
      </w:r>
      <w:r>
        <w:rPr>
          <w:rFonts w:ascii="仿宋_GB2312" w:eastAsia="仿宋_GB2312" w:hAnsi="Times New Roman" w:cs="Times New Roman" w:hint="eastAsia"/>
          <w:color w:val="000000"/>
          <w:sz w:val="32"/>
          <w:szCs w:val="32"/>
        </w:rPr>
        <w:t>____</w:t>
      </w:r>
      <w:r>
        <w:rPr>
          <w:rFonts w:ascii="仿宋_GB2312" w:eastAsia="仿宋_GB2312" w:hAnsi="Times New Roman" w:cs="Times New Roman" w:hint="eastAsia"/>
          <w:color w:val="000000"/>
          <w:sz w:val="32"/>
          <w:szCs w:val="32"/>
        </w:rPr>
        <w:t>月</w:t>
      </w:r>
      <w:r>
        <w:rPr>
          <w:rFonts w:ascii="仿宋_GB2312" w:eastAsia="仿宋_GB2312" w:hAnsi="Times New Roman" w:cs="Times New Roman" w:hint="eastAsia"/>
          <w:color w:val="000000"/>
          <w:sz w:val="32"/>
          <w:szCs w:val="32"/>
        </w:rPr>
        <w:t>____</w:t>
      </w:r>
      <w:r>
        <w:rPr>
          <w:rFonts w:ascii="仿宋_GB2312" w:eastAsia="仿宋_GB2312" w:hAnsi="Times New Roman" w:cs="Times New Roman" w:hint="eastAsia"/>
          <w:color w:val="000000"/>
          <w:sz w:val="32"/>
          <w:szCs w:val="32"/>
        </w:rPr>
        <w:t>日至</w:t>
      </w:r>
      <w:r>
        <w:rPr>
          <w:rFonts w:ascii="仿宋_GB2312" w:eastAsia="仿宋_GB2312" w:hAnsi="Times New Roman" w:cs="Times New Roman" w:hint="eastAsia"/>
          <w:color w:val="000000"/>
          <w:sz w:val="32"/>
          <w:szCs w:val="32"/>
        </w:rPr>
        <w:t>______</w:t>
      </w:r>
      <w:r>
        <w:rPr>
          <w:rFonts w:ascii="仿宋_GB2312" w:eastAsia="仿宋_GB2312" w:hAnsi="Times New Roman" w:cs="Times New Roman" w:hint="eastAsia"/>
          <w:color w:val="000000"/>
          <w:sz w:val="32"/>
          <w:szCs w:val="32"/>
        </w:rPr>
        <w:t>年</w:t>
      </w:r>
      <w:r>
        <w:rPr>
          <w:rFonts w:ascii="仿宋_GB2312" w:eastAsia="仿宋_GB2312" w:hAnsi="Times New Roman" w:cs="Times New Roman" w:hint="eastAsia"/>
          <w:color w:val="000000"/>
          <w:sz w:val="32"/>
          <w:szCs w:val="32"/>
        </w:rPr>
        <w:t>____</w:t>
      </w:r>
      <w:r>
        <w:rPr>
          <w:rFonts w:ascii="仿宋_GB2312" w:eastAsia="仿宋_GB2312" w:hAnsi="Times New Roman" w:cs="Times New Roman" w:hint="eastAsia"/>
          <w:color w:val="000000"/>
          <w:sz w:val="32"/>
          <w:szCs w:val="32"/>
        </w:rPr>
        <w:t>月</w:t>
      </w:r>
      <w:r>
        <w:rPr>
          <w:rFonts w:ascii="仿宋_GB2312" w:eastAsia="仿宋_GB2312" w:hAnsi="Times New Roman" w:cs="Times New Roman" w:hint="eastAsia"/>
          <w:color w:val="000000"/>
          <w:sz w:val="32"/>
          <w:szCs w:val="32"/>
        </w:rPr>
        <w:t>____</w:t>
      </w:r>
      <w:r>
        <w:rPr>
          <w:rFonts w:ascii="仿宋_GB2312" w:eastAsia="仿宋_GB2312" w:hAnsi="Times New Roman" w:cs="Times New Roman" w:hint="eastAsia"/>
          <w:color w:val="000000"/>
          <w:sz w:val="32"/>
          <w:szCs w:val="32"/>
        </w:rPr>
        <w:t>日止，一般不予延期出站。如确因研究工作原因需延期出站，乙方需经合作</w:t>
      </w:r>
      <w:r>
        <w:rPr>
          <w:rFonts w:ascii="仿宋_GB2312" w:eastAsia="仿宋_GB2312" w:hAnsi="Times New Roman" w:cs="Times New Roman"/>
          <w:color w:val="000000"/>
          <w:sz w:val="32"/>
          <w:szCs w:val="32"/>
        </w:rPr>
        <w:t>导师和</w:t>
      </w:r>
      <w:r>
        <w:rPr>
          <w:rFonts w:ascii="仿宋_GB2312" w:eastAsia="仿宋_GB2312" w:hAnsi="Times New Roman" w:cs="Times New Roman" w:hint="eastAsia"/>
          <w:color w:val="000000"/>
          <w:sz w:val="32"/>
          <w:szCs w:val="32"/>
        </w:rPr>
        <w:t>所在流动站同意并提前三个月报人事处办理审批和备案手续，延期时间不能超过一年。</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第二条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工作任务和目标</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乙方两年研究工作期限内的</w:t>
      </w:r>
      <w:r>
        <w:rPr>
          <w:rFonts w:ascii="仿宋_GB2312" w:eastAsia="仿宋_GB2312" w:hAnsi="Times New Roman" w:cs="Times New Roman"/>
          <w:color w:val="000000"/>
          <w:sz w:val="32"/>
          <w:szCs w:val="32"/>
        </w:rPr>
        <w:t>工作任务和目标</w:t>
      </w:r>
      <w:r>
        <w:rPr>
          <w:rFonts w:ascii="仿宋_GB2312" w:eastAsia="仿宋_GB2312" w:hAnsi="Times New Roman" w:cs="Times New Roman" w:hint="eastAsia"/>
          <w:color w:val="000000"/>
          <w:sz w:val="32"/>
          <w:szCs w:val="32"/>
        </w:rPr>
        <w:t>由</w:t>
      </w:r>
      <w:r>
        <w:rPr>
          <w:rFonts w:ascii="仿宋_GB2312" w:eastAsia="仿宋_GB2312" w:hAnsi="Times New Roman" w:cs="Times New Roman"/>
          <w:color w:val="000000" w:themeColor="text1"/>
          <w:sz w:val="32"/>
          <w:szCs w:val="32"/>
        </w:rPr>
        <w:t>甲乙</w:t>
      </w:r>
      <w:r>
        <w:rPr>
          <w:rFonts w:ascii="仿宋_GB2312" w:eastAsia="仿宋_GB2312" w:hAnsi="Times New Roman" w:cs="Times New Roman" w:hint="eastAsia"/>
          <w:color w:val="000000" w:themeColor="text1"/>
          <w:sz w:val="32"/>
          <w:szCs w:val="32"/>
        </w:rPr>
        <w:t>双</w:t>
      </w:r>
      <w:r>
        <w:rPr>
          <w:rFonts w:ascii="仿宋_GB2312" w:eastAsia="仿宋_GB2312" w:hAnsi="Times New Roman" w:cs="Times New Roman"/>
          <w:color w:val="000000"/>
          <w:sz w:val="32"/>
          <w:szCs w:val="32"/>
        </w:rPr>
        <w:t>方</w:t>
      </w:r>
      <w:r>
        <w:rPr>
          <w:rFonts w:ascii="仿宋_GB2312" w:eastAsia="仿宋_GB2312" w:hAnsi="Times New Roman" w:cs="Times New Roman" w:hint="eastAsia"/>
          <w:color w:val="000000"/>
          <w:sz w:val="32"/>
          <w:szCs w:val="32"/>
        </w:rPr>
        <w:t>、</w:t>
      </w:r>
      <w:r>
        <w:rPr>
          <w:rFonts w:ascii="仿宋_GB2312" w:eastAsia="仿宋_GB2312" w:hAnsi="Times New Roman" w:cs="Times New Roman"/>
          <w:color w:val="000000"/>
          <w:sz w:val="32"/>
          <w:szCs w:val="32"/>
        </w:rPr>
        <w:t>合作导师</w:t>
      </w:r>
      <w:r>
        <w:rPr>
          <w:rFonts w:ascii="仿宋_GB2312" w:eastAsia="仿宋_GB2312" w:hAnsi="Times New Roman" w:cs="Times New Roman" w:hint="eastAsia"/>
          <w:color w:val="000000"/>
          <w:sz w:val="32"/>
          <w:szCs w:val="32"/>
        </w:rPr>
        <w:t>和</w:t>
      </w:r>
      <w:r>
        <w:rPr>
          <w:rFonts w:ascii="仿宋_GB2312" w:eastAsia="仿宋_GB2312" w:hAnsi="Times New Roman" w:cs="Times New Roman"/>
          <w:color w:val="000000"/>
          <w:sz w:val="32"/>
          <w:szCs w:val="32"/>
        </w:rPr>
        <w:t>流动</w:t>
      </w:r>
      <w:r>
        <w:rPr>
          <w:rFonts w:ascii="仿宋_GB2312" w:eastAsia="仿宋_GB2312" w:hAnsi="Times New Roman" w:cs="Times New Roman" w:hint="eastAsia"/>
          <w:color w:val="000000"/>
          <w:sz w:val="32"/>
          <w:szCs w:val="32"/>
        </w:rPr>
        <w:t>站共同</w:t>
      </w:r>
      <w:r>
        <w:rPr>
          <w:rFonts w:ascii="仿宋_GB2312" w:eastAsia="仿宋_GB2312" w:hAnsi="Times New Roman" w:cs="Times New Roman"/>
          <w:color w:val="000000"/>
          <w:sz w:val="32"/>
          <w:szCs w:val="32"/>
        </w:rPr>
        <w:t>协商确定。</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工作</w:t>
      </w:r>
      <w:r>
        <w:rPr>
          <w:rFonts w:ascii="仿宋_GB2312" w:eastAsia="仿宋_GB2312" w:hAnsi="Times New Roman" w:cs="Times New Roman"/>
          <w:color w:val="000000"/>
          <w:sz w:val="32"/>
          <w:szCs w:val="32"/>
        </w:rPr>
        <w:t>任务</w:t>
      </w:r>
      <w:r>
        <w:rPr>
          <w:rFonts w:ascii="仿宋_GB2312" w:eastAsia="仿宋_GB2312" w:hAnsi="Times New Roman" w:cs="Times New Roman" w:hint="eastAsia"/>
          <w:color w:val="000000"/>
          <w:sz w:val="32"/>
          <w:szCs w:val="32"/>
        </w:rPr>
        <w:t>和</w:t>
      </w:r>
      <w:r>
        <w:rPr>
          <w:rFonts w:ascii="仿宋_GB2312" w:eastAsia="仿宋_GB2312" w:hAnsi="Times New Roman" w:cs="Times New Roman"/>
          <w:color w:val="000000"/>
          <w:sz w:val="32"/>
          <w:szCs w:val="32"/>
        </w:rPr>
        <w:t>目标</w:t>
      </w:r>
      <w:r>
        <w:rPr>
          <w:rFonts w:ascii="仿宋_GB2312" w:eastAsia="仿宋_GB2312" w:hAnsi="Times New Roman" w:cs="Times New Roman" w:hint="eastAsia"/>
          <w:color w:val="000000"/>
          <w:sz w:val="32"/>
          <w:szCs w:val="32"/>
        </w:rPr>
        <w:t>：</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hint="eastAsia"/>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r>
        <w:rPr>
          <w:rFonts w:ascii="仿宋_GB2312" w:eastAsia="仿宋_GB2312" w:hAnsi="Times New Roman" w:cs="Times New Roman" w:hint="eastAsia"/>
          <w:color w:val="000000"/>
          <w:sz w:val="32"/>
          <w:szCs w:val="32"/>
          <w:u w:val="single"/>
        </w:rPr>
        <w:t xml:space="preserve">                           </w:t>
      </w:r>
      <w:r>
        <w:rPr>
          <w:rFonts w:ascii="仿宋_GB2312" w:eastAsia="仿宋_GB2312" w:hAnsi="Times New Roman" w:cs="Times New Roman"/>
          <w:color w:val="000000"/>
          <w:sz w:val="32"/>
          <w:szCs w:val="32"/>
          <w:u w:val="single"/>
        </w:rPr>
        <w:t xml:space="preserve">             </w:t>
      </w:r>
      <w:r>
        <w:rPr>
          <w:rFonts w:ascii="仿宋_GB2312" w:eastAsia="仿宋_GB2312" w:hAnsi="Times New Roman" w:cs="Times New Roman" w:hint="eastAsia"/>
          <w:color w:val="000000"/>
          <w:sz w:val="32"/>
          <w:szCs w:val="32"/>
          <w:u w:val="single"/>
        </w:rPr>
        <w:t xml:space="preserve">   </w:t>
      </w: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lastRenderedPageBreak/>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p>
    <w:p w:rsidR="00A32407" w:rsidRDefault="00B769B5">
      <w:pPr>
        <w:widowControl/>
        <w:spacing w:line="540" w:lineRule="exact"/>
        <w:ind w:firstLine="482"/>
        <w:rPr>
          <w:rFonts w:ascii="仿宋_GB2312" w:eastAsia="仿宋_GB2312" w:hAnsi="Times New Roman" w:cs="Times New Roman"/>
          <w:color w:val="000000"/>
          <w:sz w:val="32"/>
          <w:szCs w:val="32"/>
          <w:u w:val="single"/>
        </w:rPr>
      </w:pPr>
      <w:r>
        <w:rPr>
          <w:rFonts w:ascii="仿宋_GB2312" w:eastAsia="仿宋_GB2312" w:hAnsi="Times New Roman" w:cs="Times New Roman"/>
          <w:color w:val="000000"/>
          <w:sz w:val="32"/>
          <w:szCs w:val="32"/>
          <w:u w:val="single"/>
        </w:rPr>
        <w:t xml:space="preserve">            </w:t>
      </w:r>
      <w:r>
        <w:rPr>
          <w:rFonts w:ascii="仿宋_GB2312" w:eastAsia="仿宋_GB2312" w:hAnsi="Times New Roman" w:cs="Times New Roman"/>
          <w:color w:val="000000"/>
          <w:sz w:val="32"/>
          <w:szCs w:val="32"/>
          <w:u w:val="single"/>
        </w:rPr>
        <w:t xml:space="preserve">                                           </w:t>
      </w:r>
      <w:r>
        <w:rPr>
          <w:rFonts w:ascii="仿宋_GB2312" w:eastAsia="仿宋_GB2312" w:hAnsi="Times New Roman" w:cs="Times New Roman"/>
          <w:color w:val="000000"/>
          <w:sz w:val="32"/>
          <w:szCs w:val="32"/>
        </w:rPr>
        <w:t xml:space="preserve">                                                                                                                                                        </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第三条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甲方</w:t>
      </w:r>
      <w:r>
        <w:rPr>
          <w:rFonts w:ascii="仿宋_GB2312" w:eastAsia="仿宋_GB2312" w:hAnsi="Times New Roman" w:cs="Times New Roman"/>
          <w:b/>
          <w:color w:val="000000"/>
          <w:sz w:val="32"/>
          <w:szCs w:val="32"/>
        </w:rPr>
        <w:t>的权利</w:t>
      </w:r>
      <w:r>
        <w:rPr>
          <w:rFonts w:ascii="仿宋_GB2312" w:eastAsia="仿宋_GB2312" w:hAnsi="Times New Roman" w:cs="Times New Roman" w:hint="eastAsia"/>
          <w:b/>
          <w:color w:val="000000"/>
          <w:sz w:val="32"/>
          <w:szCs w:val="32"/>
        </w:rPr>
        <w:t>和</w:t>
      </w:r>
      <w:r>
        <w:rPr>
          <w:rFonts w:ascii="仿宋_GB2312" w:eastAsia="仿宋_GB2312" w:hAnsi="Times New Roman" w:cs="Times New Roman"/>
          <w:b/>
          <w:color w:val="000000"/>
          <w:sz w:val="32"/>
          <w:szCs w:val="32"/>
        </w:rPr>
        <w:t>义务</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（一）甲方权利</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1</w:t>
      </w:r>
      <w:r>
        <w:rPr>
          <w:rFonts w:ascii="仿宋_GB2312" w:eastAsia="仿宋_GB2312" w:hAnsi="Times New Roman" w:cs="Times New Roman" w:hint="eastAsia"/>
          <w:color w:val="000000"/>
          <w:sz w:val="32"/>
          <w:szCs w:val="32"/>
        </w:rPr>
        <w:t>．甲方对乙方在协议期内利用科研设备配套费及其他科研经费所购置的设备、仪器等拥有所有权。</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lastRenderedPageBreak/>
        <w:t>2</w:t>
      </w:r>
      <w:r>
        <w:rPr>
          <w:rFonts w:ascii="仿宋_GB2312" w:eastAsia="仿宋_GB2312" w:hAnsi="Times New Roman" w:cs="Times New Roman" w:hint="eastAsia"/>
          <w:color w:val="000000"/>
          <w:sz w:val="32"/>
          <w:szCs w:val="32"/>
        </w:rPr>
        <w:t>．甲方享有乙方在协议期内取得</w:t>
      </w:r>
      <w:r>
        <w:rPr>
          <w:rFonts w:ascii="仿宋_GB2312" w:eastAsia="仿宋_GB2312" w:hAnsi="Times New Roman" w:cs="Times New Roman"/>
          <w:color w:val="000000"/>
          <w:sz w:val="32"/>
          <w:szCs w:val="32"/>
        </w:rPr>
        <w:t>的</w:t>
      </w:r>
      <w:r>
        <w:rPr>
          <w:rFonts w:ascii="仿宋_GB2312" w:eastAsia="仿宋_GB2312" w:hAnsi="Times New Roman" w:cs="Times New Roman" w:hint="eastAsia"/>
          <w:color w:val="000000"/>
          <w:sz w:val="32"/>
          <w:szCs w:val="32"/>
        </w:rPr>
        <w:t>职务</w:t>
      </w:r>
      <w:r>
        <w:rPr>
          <w:rFonts w:ascii="仿宋_GB2312" w:eastAsia="仿宋_GB2312" w:hAnsi="Times New Roman" w:cs="Times New Roman"/>
          <w:color w:val="000000"/>
          <w:sz w:val="32"/>
          <w:szCs w:val="32"/>
        </w:rPr>
        <w:t>成果，包括但不限于乙方申报、发表</w:t>
      </w:r>
      <w:r>
        <w:rPr>
          <w:rFonts w:ascii="仿宋_GB2312" w:eastAsia="仿宋_GB2312" w:hAnsi="Times New Roman" w:cs="Times New Roman" w:hint="eastAsia"/>
          <w:color w:val="000000"/>
          <w:sz w:val="32"/>
          <w:szCs w:val="32"/>
        </w:rPr>
        <w:t>或</w:t>
      </w:r>
      <w:r>
        <w:rPr>
          <w:rFonts w:ascii="仿宋_GB2312" w:eastAsia="仿宋_GB2312" w:hAnsi="Times New Roman" w:cs="Times New Roman"/>
          <w:color w:val="000000"/>
          <w:sz w:val="32"/>
          <w:szCs w:val="32"/>
        </w:rPr>
        <w:t>出版的</w:t>
      </w:r>
      <w:r>
        <w:rPr>
          <w:rFonts w:ascii="仿宋_GB2312" w:eastAsia="仿宋_GB2312" w:hAnsi="Times New Roman" w:cs="Times New Roman" w:hint="eastAsia"/>
          <w:color w:val="000000"/>
          <w:sz w:val="32"/>
          <w:szCs w:val="32"/>
        </w:rPr>
        <w:t>论文、专著、专利、科研项目以及</w:t>
      </w:r>
      <w:r>
        <w:rPr>
          <w:rFonts w:ascii="仿宋_GB2312" w:eastAsia="仿宋_GB2312" w:hAnsi="Times New Roman" w:cs="Times New Roman"/>
          <w:color w:val="000000"/>
          <w:sz w:val="32"/>
          <w:szCs w:val="32"/>
        </w:rPr>
        <w:t>获得的有关奖励</w:t>
      </w:r>
      <w:r>
        <w:rPr>
          <w:rFonts w:ascii="仿宋_GB2312" w:eastAsia="仿宋_GB2312" w:hAnsi="Times New Roman" w:cs="Times New Roman" w:hint="eastAsia"/>
          <w:color w:val="000000"/>
          <w:sz w:val="32"/>
          <w:szCs w:val="32"/>
        </w:rPr>
        <w:t>等成果拥有</w:t>
      </w:r>
      <w:r>
        <w:rPr>
          <w:rFonts w:ascii="仿宋_GB2312" w:eastAsia="仿宋_GB2312" w:hAnsi="Times New Roman" w:cs="Times New Roman"/>
          <w:color w:val="000000"/>
          <w:sz w:val="32"/>
          <w:szCs w:val="32"/>
        </w:rPr>
        <w:t>完全</w:t>
      </w:r>
      <w:r>
        <w:rPr>
          <w:rFonts w:ascii="仿宋_GB2312" w:eastAsia="仿宋_GB2312" w:hAnsi="Times New Roman" w:cs="Times New Roman" w:hint="eastAsia"/>
          <w:color w:val="000000"/>
          <w:sz w:val="32"/>
          <w:szCs w:val="32"/>
        </w:rPr>
        <w:t>知识产权。</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（二）甲方义务</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1</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甲方按国家、</w:t>
      </w:r>
      <w:r>
        <w:rPr>
          <w:rFonts w:ascii="仿宋_GB2312" w:eastAsia="仿宋_GB2312" w:hAnsi="Times New Roman" w:cs="Times New Roman"/>
          <w:color w:val="000000"/>
          <w:sz w:val="32"/>
          <w:szCs w:val="32"/>
        </w:rPr>
        <w:t>北京市的相关文件</w:t>
      </w:r>
      <w:r>
        <w:rPr>
          <w:rFonts w:ascii="仿宋_GB2312" w:eastAsia="仿宋_GB2312" w:hAnsi="Times New Roman" w:cs="Times New Roman" w:hint="eastAsia"/>
          <w:color w:val="000000"/>
          <w:sz w:val="32"/>
          <w:szCs w:val="32"/>
        </w:rPr>
        <w:t>和学校规定，根据学校的实际情况，为乙方提供相应的科研工作条件、生活条件和其他服务。</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2</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乙方在站期间，由甲方选派合作</w:t>
      </w:r>
      <w:r>
        <w:rPr>
          <w:rFonts w:ascii="仿宋_GB2312" w:eastAsia="仿宋_GB2312" w:hAnsi="Times New Roman" w:cs="Times New Roman"/>
          <w:color w:val="000000"/>
          <w:sz w:val="32"/>
          <w:szCs w:val="32"/>
        </w:rPr>
        <w:t>导师</w:t>
      </w:r>
      <w:r>
        <w:rPr>
          <w:rFonts w:ascii="仿宋_GB2312" w:eastAsia="仿宋_GB2312" w:hAnsi="Times New Roman" w:cs="Times New Roman" w:hint="eastAsia"/>
          <w:color w:val="000000"/>
          <w:sz w:val="32"/>
          <w:szCs w:val="32"/>
        </w:rPr>
        <w:t>，负责乙</w:t>
      </w:r>
      <w:r>
        <w:rPr>
          <w:rFonts w:ascii="仿宋_GB2312" w:eastAsia="仿宋_GB2312" w:hAnsi="Times New Roman" w:cs="Times New Roman"/>
          <w:color w:val="000000"/>
          <w:sz w:val="32"/>
          <w:szCs w:val="32"/>
        </w:rPr>
        <w:t>方</w:t>
      </w:r>
      <w:r>
        <w:rPr>
          <w:rFonts w:ascii="仿宋_GB2312" w:eastAsia="仿宋_GB2312" w:hAnsi="Times New Roman" w:cs="Times New Roman" w:hint="eastAsia"/>
          <w:color w:val="000000"/>
          <w:sz w:val="32"/>
          <w:szCs w:val="32"/>
        </w:rPr>
        <w:t>的业务指导和日常管理，</w:t>
      </w:r>
      <w:r>
        <w:rPr>
          <w:rFonts w:ascii="仿宋_GB2312" w:eastAsia="仿宋_GB2312" w:hAnsi="Times New Roman" w:cs="Times New Roman"/>
          <w:color w:val="000000"/>
          <w:sz w:val="32"/>
          <w:szCs w:val="32"/>
        </w:rPr>
        <w:t>并</w:t>
      </w:r>
      <w:r>
        <w:rPr>
          <w:rFonts w:ascii="仿宋_GB2312" w:eastAsia="仿宋_GB2312" w:hAnsi="Times New Roman" w:cs="Times New Roman" w:hint="eastAsia"/>
          <w:color w:val="000000"/>
          <w:sz w:val="32"/>
          <w:szCs w:val="32"/>
        </w:rPr>
        <w:t>对乙方的工作情况进行检查监督。</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第四条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乙方</w:t>
      </w:r>
      <w:r>
        <w:rPr>
          <w:rFonts w:ascii="仿宋_GB2312" w:eastAsia="仿宋_GB2312" w:hAnsi="Times New Roman" w:cs="Times New Roman"/>
          <w:b/>
          <w:color w:val="000000"/>
          <w:sz w:val="32"/>
          <w:szCs w:val="32"/>
        </w:rPr>
        <w:t>的权利</w:t>
      </w:r>
      <w:r>
        <w:rPr>
          <w:rFonts w:ascii="仿宋_GB2312" w:eastAsia="仿宋_GB2312" w:hAnsi="Times New Roman" w:cs="Times New Roman" w:hint="eastAsia"/>
          <w:b/>
          <w:color w:val="000000"/>
          <w:sz w:val="32"/>
          <w:szCs w:val="32"/>
        </w:rPr>
        <w:t>和</w:t>
      </w:r>
      <w:r>
        <w:rPr>
          <w:rFonts w:ascii="仿宋_GB2312" w:eastAsia="仿宋_GB2312" w:hAnsi="Times New Roman" w:cs="Times New Roman"/>
          <w:b/>
          <w:color w:val="000000"/>
          <w:sz w:val="32"/>
          <w:szCs w:val="32"/>
        </w:rPr>
        <w:t>义务</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（一）乙方权利</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乙方享受甲方提供的相应工作报酬和相关福利待遇。</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（二）乙方义务（联合培养博士后除外）</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1</w:t>
      </w:r>
      <w:r>
        <w:rPr>
          <w:rFonts w:ascii="仿宋_GB2312" w:eastAsia="仿宋_GB2312" w:hAnsi="Times New Roman" w:cs="Times New Roman" w:hint="eastAsia"/>
          <w:color w:val="000000"/>
          <w:sz w:val="32"/>
          <w:szCs w:val="32"/>
        </w:rPr>
        <w:t>．乙方在协议期内应保证全职工作，完成本协议第二条规定的工作任务及目标，并接受甲方的监督、考核及管理。</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2</w:t>
      </w:r>
      <w:r>
        <w:rPr>
          <w:rFonts w:ascii="仿宋_GB2312" w:eastAsia="仿宋_GB2312" w:hAnsi="Times New Roman" w:cs="Times New Roman" w:hint="eastAsia"/>
          <w:color w:val="000000"/>
          <w:sz w:val="32"/>
          <w:szCs w:val="32"/>
        </w:rPr>
        <w:t>．乙方在协议期内所取得的科研成果等均属职务成果，并承诺协议期内所申报和发表的有关论文、著作或所获得的有关奖励、专利和科研项目等，均须以甲方为第一作者单位或完成单位，职务成果的归属权属甲方所有。乙方承诺对其上述科研工作和成果履行必要的保密义务。</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3</w:t>
      </w:r>
      <w:r>
        <w:rPr>
          <w:rFonts w:ascii="仿宋_GB2312" w:eastAsia="仿宋_GB2312" w:hAnsi="Times New Roman" w:cs="Times New Roman" w:hint="eastAsia"/>
          <w:color w:val="000000"/>
          <w:sz w:val="32"/>
          <w:szCs w:val="32"/>
        </w:rPr>
        <w:t>．乙方在甲方工作期间，应无条件遵守甲方的各项规章制度。</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第五条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协议的变更、终止、解除</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（一）甲乙双方协商一致，可以变更或解除本协议的相关内容。</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lastRenderedPageBreak/>
        <w:t>（二）本协议订立时所依据的法律、法规、规章和政策已经发生变化的，应当依法变更本协议的相关内容。</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订立本协议所依据的客观情况发生重大变化，致使本协议无法履行的，经甲乙双方协商同意，可以变更本协议相关内容。</w:t>
      </w:r>
      <w:r>
        <w:rPr>
          <w:rFonts w:ascii="仿宋_GB2312" w:eastAsia="仿宋_GB2312" w:hAnsi="Times New Roman" w:cs="Times New Roman" w:hint="eastAsia"/>
          <w:color w:val="000000"/>
          <w:sz w:val="32"/>
          <w:szCs w:val="32"/>
        </w:rPr>
        <w:t xml:space="preserve">  </w:t>
      </w:r>
      <w:r>
        <w:rPr>
          <w:rFonts w:ascii="仿宋_GB2312" w:eastAsia="仿宋_GB2312" w:hAnsi="Times New Roman" w:cs="Times New Roman"/>
          <w:color w:val="000000"/>
          <w:sz w:val="32"/>
          <w:szCs w:val="32"/>
        </w:rPr>
        <w:t xml:space="preserve">  </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（三）本协议确需变更的，由甲乙双方按照规定程序签订协议变更书，以书面形式确定协议变更的内容。</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（四）乙方研究工作期满办理完出站手续，本协议自动终止。</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（五）乙方在站期间有下列情形之一的，甲方可以单方面解除本协议：</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1</w:t>
      </w:r>
      <w:r>
        <w:rPr>
          <w:rFonts w:ascii="仿宋_GB2312" w:eastAsia="仿宋_GB2312" w:hAnsi="Times New Roman" w:cs="Times New Roman"/>
          <w:color w:val="000000"/>
          <w:sz w:val="32"/>
          <w:szCs w:val="32"/>
        </w:rPr>
        <w:t>.</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进站半年后仍未取得国家承认的博士学位证书的；</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2</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考核不合格的（含中期考核、年度考核、出站考核）；</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3</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提供虚假材料获得进站资格的；</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4</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严重违反学术道德，弄虚作假，影响恶劣的；</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5</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违反校规校纪，受警告以上行政处分或受到刑事处罚的；</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6</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连续旷工</w:t>
      </w:r>
      <w:r>
        <w:rPr>
          <w:rFonts w:ascii="仿宋_GB2312" w:eastAsia="仿宋_GB2312" w:hAnsi="Times New Roman" w:cs="Times New Roman" w:hint="eastAsia"/>
          <w:color w:val="000000"/>
          <w:sz w:val="32"/>
          <w:szCs w:val="32"/>
        </w:rPr>
        <w:t>15</w:t>
      </w:r>
      <w:r>
        <w:rPr>
          <w:rFonts w:ascii="仿宋_GB2312" w:eastAsia="仿宋_GB2312" w:hAnsi="Times New Roman" w:cs="Times New Roman" w:hint="eastAsia"/>
          <w:color w:val="000000"/>
          <w:sz w:val="32"/>
          <w:szCs w:val="32"/>
        </w:rPr>
        <w:t>个工作日或一年内累计旷工</w:t>
      </w:r>
      <w:r>
        <w:rPr>
          <w:rFonts w:ascii="仿宋_GB2312" w:eastAsia="仿宋_GB2312" w:hAnsi="Times New Roman" w:cs="Times New Roman" w:hint="eastAsia"/>
          <w:color w:val="000000"/>
          <w:sz w:val="32"/>
          <w:szCs w:val="32"/>
        </w:rPr>
        <w:t>30</w:t>
      </w:r>
      <w:r>
        <w:rPr>
          <w:rFonts w:ascii="仿宋_GB2312" w:eastAsia="仿宋_GB2312" w:hAnsi="Times New Roman" w:cs="Times New Roman" w:hint="eastAsia"/>
          <w:color w:val="000000"/>
          <w:sz w:val="32"/>
          <w:szCs w:val="32"/>
        </w:rPr>
        <w:t>个工作日以上的；</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7</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因病连续请假超过</w:t>
      </w:r>
      <w:r>
        <w:rPr>
          <w:rFonts w:ascii="仿宋_GB2312" w:eastAsia="仿宋_GB2312" w:hAnsi="Times New Roman" w:cs="Times New Roman" w:hint="eastAsia"/>
          <w:color w:val="000000"/>
          <w:sz w:val="32"/>
          <w:szCs w:val="32"/>
        </w:rPr>
        <w:t>3</w:t>
      </w:r>
      <w:r>
        <w:rPr>
          <w:rFonts w:ascii="仿宋_GB2312" w:eastAsia="仿宋_GB2312" w:hAnsi="Times New Roman" w:cs="Times New Roman" w:hint="eastAsia"/>
          <w:color w:val="000000"/>
          <w:sz w:val="32"/>
          <w:szCs w:val="32"/>
        </w:rPr>
        <w:t>个月或因病等原因难以完成研究工作的；</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8</w:t>
      </w:r>
      <w:r>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未经批准擅自出国（境）或经批准出国（境）逾期不归超过</w:t>
      </w:r>
      <w:r>
        <w:rPr>
          <w:rFonts w:ascii="仿宋_GB2312" w:eastAsia="仿宋_GB2312" w:hAnsi="Times New Roman" w:cs="Times New Roman" w:hint="eastAsia"/>
          <w:color w:val="000000"/>
          <w:sz w:val="32"/>
          <w:szCs w:val="32"/>
        </w:rPr>
        <w:t>30</w:t>
      </w:r>
      <w:r>
        <w:rPr>
          <w:rFonts w:ascii="仿宋_GB2312" w:eastAsia="仿宋_GB2312" w:hAnsi="Times New Roman" w:cs="Times New Roman" w:hint="eastAsia"/>
          <w:color w:val="000000"/>
          <w:sz w:val="32"/>
          <w:szCs w:val="32"/>
        </w:rPr>
        <w:t>天的；</w:t>
      </w:r>
      <w:r>
        <w:rPr>
          <w:rFonts w:ascii="仿宋_GB2312" w:eastAsia="仿宋_GB2312" w:hAnsi="Times New Roman" w:cs="Times New Roman"/>
          <w:color w:val="000000"/>
          <w:sz w:val="32"/>
          <w:szCs w:val="32"/>
        </w:rPr>
        <w:t xml:space="preserve"> </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color w:val="000000"/>
          <w:sz w:val="32"/>
          <w:szCs w:val="32"/>
        </w:rPr>
        <w:t xml:space="preserve">9. </w:t>
      </w:r>
      <w:r>
        <w:rPr>
          <w:rFonts w:ascii="仿宋_GB2312" w:eastAsia="仿宋_GB2312" w:hAnsi="Times New Roman" w:cs="Times New Roman" w:hint="eastAsia"/>
          <w:color w:val="000000"/>
          <w:sz w:val="32"/>
          <w:szCs w:val="32"/>
        </w:rPr>
        <w:t>其他情况应予退站的。</w:t>
      </w:r>
    </w:p>
    <w:p w:rsidR="00A32407" w:rsidRDefault="00B769B5">
      <w:pPr>
        <w:widowControl/>
        <w:spacing w:line="540" w:lineRule="exact"/>
        <w:ind w:firstLine="470"/>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第六条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违约</w:t>
      </w:r>
      <w:r>
        <w:rPr>
          <w:rFonts w:ascii="仿宋_GB2312" w:eastAsia="仿宋_GB2312" w:hAnsi="Times New Roman" w:cs="Times New Roman"/>
          <w:b/>
          <w:color w:val="000000"/>
          <w:sz w:val="32"/>
          <w:szCs w:val="32"/>
        </w:rPr>
        <w:t>责任</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lastRenderedPageBreak/>
        <w:t>甲乙任何一方违反本协议有关条款均视为</w:t>
      </w:r>
      <w:r>
        <w:rPr>
          <w:rFonts w:ascii="仿宋_GB2312" w:eastAsia="仿宋_GB2312" w:hAnsi="Times New Roman" w:cs="Times New Roman"/>
          <w:color w:val="000000"/>
          <w:sz w:val="32"/>
          <w:szCs w:val="32"/>
        </w:rPr>
        <w:t>违约</w:t>
      </w:r>
      <w:r>
        <w:rPr>
          <w:rFonts w:ascii="仿宋_GB2312" w:eastAsia="仿宋_GB2312" w:hAnsi="Times New Roman" w:cs="Times New Roman" w:hint="eastAsia"/>
          <w:color w:val="000000"/>
          <w:sz w:val="32"/>
          <w:szCs w:val="32"/>
        </w:rPr>
        <w:t>，均应对由此给</w:t>
      </w:r>
      <w:r>
        <w:rPr>
          <w:rFonts w:ascii="仿宋_GB2312" w:eastAsia="仿宋_GB2312" w:hAnsi="Times New Roman" w:cs="Times New Roman"/>
          <w:color w:val="000000"/>
          <w:sz w:val="32"/>
          <w:szCs w:val="32"/>
        </w:rPr>
        <w:t>守约方</w:t>
      </w:r>
      <w:r>
        <w:rPr>
          <w:rFonts w:ascii="仿宋_GB2312" w:eastAsia="仿宋_GB2312" w:hAnsi="Times New Roman" w:cs="Times New Roman" w:hint="eastAsia"/>
          <w:color w:val="000000"/>
          <w:sz w:val="32"/>
          <w:szCs w:val="32"/>
        </w:rPr>
        <w:t>带来的损失承担违约及赔偿责任。</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第七条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争议处理</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甲乙双方因履行协议发生争议，应由当事人双方友好协商解决</w:t>
      </w:r>
      <w:r>
        <w:rPr>
          <w:rFonts w:ascii="仿宋_GB2312" w:eastAsia="仿宋_GB2312" w:hAnsi="Times New Roman" w:cs="Times New Roman"/>
          <w:color w:val="000000"/>
          <w:sz w:val="32"/>
          <w:szCs w:val="32"/>
        </w:rPr>
        <w:t>。</w:t>
      </w:r>
      <w:r>
        <w:rPr>
          <w:rFonts w:ascii="仿宋_GB2312" w:eastAsia="仿宋_GB2312" w:hAnsi="Times New Roman" w:cs="Times New Roman" w:hint="eastAsia"/>
          <w:color w:val="000000"/>
          <w:sz w:val="32"/>
          <w:szCs w:val="32"/>
        </w:rPr>
        <w:t>协商不成，</w:t>
      </w:r>
      <w:r>
        <w:rPr>
          <w:rFonts w:ascii="仿宋_GB2312" w:eastAsia="仿宋_GB2312" w:hAnsi="Times New Roman" w:cs="Times New Roman"/>
          <w:color w:val="000000"/>
          <w:sz w:val="32"/>
          <w:szCs w:val="32"/>
        </w:rPr>
        <w:t>可</w:t>
      </w:r>
      <w:r>
        <w:rPr>
          <w:rFonts w:ascii="仿宋_GB2312" w:eastAsia="仿宋_GB2312" w:hAnsi="Times New Roman" w:cs="Times New Roman" w:hint="eastAsia"/>
          <w:color w:val="000000"/>
          <w:sz w:val="32"/>
          <w:szCs w:val="32"/>
        </w:rPr>
        <w:t>依法</w:t>
      </w:r>
      <w:r>
        <w:rPr>
          <w:rFonts w:ascii="仿宋_GB2312" w:eastAsia="仿宋_GB2312" w:hAnsi="Times New Roman" w:cs="Times New Roman"/>
          <w:color w:val="000000"/>
          <w:sz w:val="32"/>
          <w:szCs w:val="32"/>
        </w:rPr>
        <w:t>向人民法院通过诉讼程序解决</w:t>
      </w:r>
      <w:r>
        <w:rPr>
          <w:rFonts w:ascii="仿宋_GB2312" w:eastAsia="仿宋_GB2312" w:hAnsi="Times New Roman" w:cs="Times New Roman" w:hint="eastAsia"/>
          <w:color w:val="000000"/>
          <w:sz w:val="32"/>
          <w:szCs w:val="32"/>
        </w:rPr>
        <w:t>。</w:t>
      </w:r>
    </w:p>
    <w:p w:rsidR="00A32407" w:rsidRDefault="00B769B5">
      <w:pPr>
        <w:widowControl/>
        <w:spacing w:line="540" w:lineRule="exact"/>
        <w:ind w:firstLineChars="200" w:firstLine="643"/>
        <w:rPr>
          <w:rFonts w:ascii="仿宋_GB2312" w:eastAsia="仿宋_GB2312" w:hAnsi="Times New Roman" w:cs="Times New Roman"/>
          <w:b/>
          <w:color w:val="000000"/>
          <w:sz w:val="32"/>
          <w:szCs w:val="32"/>
        </w:rPr>
      </w:pPr>
      <w:r>
        <w:rPr>
          <w:rFonts w:ascii="仿宋_GB2312" w:eastAsia="仿宋_GB2312" w:hAnsi="Times New Roman" w:cs="Times New Roman" w:hint="eastAsia"/>
          <w:b/>
          <w:color w:val="000000"/>
          <w:sz w:val="32"/>
          <w:szCs w:val="32"/>
        </w:rPr>
        <w:t>第八条</w:t>
      </w:r>
      <w:r>
        <w:rPr>
          <w:rFonts w:ascii="仿宋_GB2312" w:eastAsia="仿宋_GB2312" w:hAnsi="Times New Roman" w:cs="Times New Roman" w:hint="eastAsia"/>
          <w:b/>
          <w:color w:val="000000"/>
          <w:sz w:val="32"/>
          <w:szCs w:val="32"/>
        </w:rPr>
        <w:t xml:space="preserve">  </w:t>
      </w:r>
      <w:r>
        <w:rPr>
          <w:rFonts w:ascii="仿宋_GB2312" w:eastAsia="仿宋_GB2312" w:hAnsi="Times New Roman" w:cs="Times New Roman" w:hint="eastAsia"/>
          <w:b/>
          <w:color w:val="000000"/>
          <w:sz w:val="32"/>
          <w:szCs w:val="32"/>
        </w:rPr>
        <w:t>附则</w:t>
      </w:r>
    </w:p>
    <w:p w:rsidR="00A32407" w:rsidRDefault="00B769B5">
      <w:pPr>
        <w:adjustRightInd w:val="0"/>
        <w:snapToGrid w:val="0"/>
        <w:spacing w:line="58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（一）乙方应当熟知并同意严格遵守北京工商大学博士后管理有关规章制度并履行应尽的义务，若违反</w:t>
      </w:r>
      <w:r>
        <w:rPr>
          <w:rFonts w:ascii="仿宋_GB2312" w:eastAsia="仿宋_GB2312" w:hAnsi="Times New Roman" w:cs="Times New Roman" w:hint="eastAsia"/>
          <w:sz w:val="32"/>
          <w:szCs w:val="32"/>
        </w:rPr>
        <w:t>,</w:t>
      </w:r>
      <w:r>
        <w:rPr>
          <w:rFonts w:ascii="仿宋_GB2312" w:eastAsia="仿宋_GB2312" w:hAnsi="Times New Roman" w:cs="Times New Roman" w:hint="eastAsia"/>
          <w:color w:val="000000"/>
          <w:sz w:val="32"/>
          <w:szCs w:val="32"/>
        </w:rPr>
        <w:t>将按有关规定处理。《北京工商大学博士后管理工作实施办法》（北工商校发〔</w:t>
      </w:r>
      <w:r>
        <w:rPr>
          <w:rFonts w:ascii="仿宋_GB2312" w:eastAsia="仿宋_GB2312" w:hAnsi="Times New Roman" w:cs="Times New Roman" w:hint="eastAsia"/>
          <w:color w:val="000000"/>
          <w:sz w:val="32"/>
          <w:szCs w:val="32"/>
        </w:rPr>
        <w:t>2017</w:t>
      </w:r>
      <w:r>
        <w:rPr>
          <w:rFonts w:ascii="仿宋_GB2312" w:eastAsia="仿宋_GB2312" w:hAnsi="Times New Roman" w:cs="Times New Roman" w:hint="eastAsia"/>
          <w:color w:val="000000"/>
          <w:sz w:val="32"/>
          <w:szCs w:val="32"/>
        </w:rPr>
        <w:t>〕</w:t>
      </w:r>
      <w:r>
        <w:rPr>
          <w:rFonts w:ascii="仿宋_GB2312" w:eastAsia="仿宋_GB2312" w:hAnsi="Times New Roman" w:cs="Times New Roman" w:hint="eastAsia"/>
          <w:color w:val="000000"/>
          <w:sz w:val="32"/>
          <w:szCs w:val="32"/>
        </w:rPr>
        <w:t>90</w:t>
      </w:r>
      <w:r>
        <w:rPr>
          <w:rFonts w:ascii="仿宋_GB2312" w:eastAsia="仿宋_GB2312" w:hAnsi="Times New Roman" w:cs="Times New Roman" w:hint="eastAsia"/>
          <w:color w:val="000000"/>
          <w:sz w:val="32"/>
          <w:szCs w:val="32"/>
        </w:rPr>
        <w:t>号）作为本协议</w:t>
      </w:r>
      <w:r>
        <w:rPr>
          <w:rFonts w:ascii="仿宋_GB2312" w:eastAsia="仿宋_GB2312" w:hAnsi="Times New Roman" w:cs="Times New Roman"/>
          <w:color w:val="000000"/>
          <w:sz w:val="32"/>
          <w:szCs w:val="32"/>
        </w:rPr>
        <w:t>的附件具有同等</w:t>
      </w:r>
      <w:r>
        <w:rPr>
          <w:rFonts w:ascii="仿宋_GB2312" w:eastAsia="仿宋_GB2312" w:hAnsi="Times New Roman" w:cs="Times New Roman" w:hint="eastAsia"/>
          <w:color w:val="000000"/>
          <w:sz w:val="32"/>
          <w:szCs w:val="32"/>
        </w:rPr>
        <w:t>法律</w:t>
      </w:r>
      <w:r>
        <w:rPr>
          <w:rFonts w:ascii="仿宋_GB2312" w:eastAsia="仿宋_GB2312" w:hAnsi="Times New Roman" w:cs="Times New Roman"/>
          <w:color w:val="000000"/>
          <w:sz w:val="32"/>
          <w:szCs w:val="32"/>
        </w:rPr>
        <w:t>效力。</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（二）本协议一式四份，甲乙双方各执一份，流动站和</w:t>
      </w:r>
      <w:r>
        <w:rPr>
          <w:rFonts w:ascii="仿宋_GB2312" w:eastAsia="仿宋_GB2312" w:hAnsi="Times New Roman" w:cs="Times New Roman"/>
          <w:color w:val="000000"/>
          <w:sz w:val="32"/>
          <w:szCs w:val="32"/>
        </w:rPr>
        <w:t>合作导师</w:t>
      </w:r>
      <w:r>
        <w:rPr>
          <w:rFonts w:ascii="仿宋_GB2312" w:eastAsia="仿宋_GB2312" w:hAnsi="Times New Roman" w:cs="Times New Roman" w:hint="eastAsia"/>
          <w:color w:val="000000"/>
          <w:sz w:val="32"/>
          <w:szCs w:val="32"/>
        </w:rPr>
        <w:t>各执</w:t>
      </w:r>
      <w:r>
        <w:rPr>
          <w:rFonts w:ascii="仿宋_GB2312" w:eastAsia="仿宋_GB2312" w:hAnsi="Times New Roman" w:cs="Times New Roman"/>
          <w:color w:val="000000"/>
          <w:sz w:val="32"/>
          <w:szCs w:val="32"/>
        </w:rPr>
        <w:t>一份</w:t>
      </w:r>
      <w:r>
        <w:rPr>
          <w:rFonts w:ascii="仿宋_GB2312" w:eastAsia="仿宋_GB2312" w:hAnsi="Times New Roman" w:cs="Times New Roman" w:hint="eastAsia"/>
          <w:color w:val="000000"/>
          <w:sz w:val="32"/>
          <w:szCs w:val="32"/>
        </w:rPr>
        <w:t>，</w:t>
      </w:r>
      <w:r>
        <w:rPr>
          <w:rFonts w:ascii="仿宋_GB2312" w:eastAsia="仿宋_GB2312" w:hAnsi="Times New Roman" w:cs="Times New Roman" w:hint="eastAsia"/>
          <w:color w:val="000000"/>
          <w:sz w:val="32"/>
          <w:szCs w:val="32"/>
        </w:rPr>
        <w:t>具有</w:t>
      </w:r>
      <w:r>
        <w:rPr>
          <w:rFonts w:ascii="仿宋_GB2312" w:eastAsia="仿宋_GB2312" w:hAnsi="Times New Roman" w:cs="Times New Roman"/>
          <w:color w:val="000000"/>
          <w:sz w:val="32"/>
          <w:szCs w:val="32"/>
        </w:rPr>
        <w:t>同等法律效力。</w:t>
      </w:r>
    </w:p>
    <w:p w:rsidR="00A32407" w:rsidRDefault="00B769B5">
      <w:pPr>
        <w:widowControl/>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（三）本协议</w:t>
      </w:r>
      <w:r>
        <w:rPr>
          <w:rFonts w:ascii="仿宋_GB2312" w:eastAsia="仿宋_GB2312" w:hAnsi="Times New Roman" w:cs="Times New Roman"/>
          <w:color w:val="000000"/>
          <w:sz w:val="32"/>
          <w:szCs w:val="32"/>
        </w:rPr>
        <w:t>经</w:t>
      </w:r>
      <w:r>
        <w:rPr>
          <w:rFonts w:ascii="仿宋_GB2312" w:eastAsia="仿宋_GB2312" w:hAnsi="Times New Roman" w:cs="Times New Roman" w:hint="eastAsia"/>
          <w:color w:val="000000"/>
          <w:sz w:val="32"/>
          <w:szCs w:val="32"/>
        </w:rPr>
        <w:t>乙方入职体检合格且申报材料经上级博士后</w:t>
      </w:r>
      <w:r>
        <w:rPr>
          <w:rFonts w:ascii="仿宋_GB2312" w:eastAsia="仿宋_GB2312" w:hAnsi="Times New Roman" w:cs="Times New Roman"/>
          <w:color w:val="000000"/>
          <w:sz w:val="32"/>
          <w:szCs w:val="32"/>
        </w:rPr>
        <w:t>管理部门</w:t>
      </w:r>
      <w:r>
        <w:rPr>
          <w:rFonts w:ascii="仿宋_GB2312" w:eastAsia="仿宋_GB2312" w:hAnsi="Times New Roman" w:cs="Times New Roman" w:hint="eastAsia"/>
          <w:color w:val="000000"/>
          <w:sz w:val="32"/>
          <w:szCs w:val="32"/>
        </w:rPr>
        <w:t>审批通过后，甲乙双方签字</w:t>
      </w:r>
      <w:r>
        <w:rPr>
          <w:rFonts w:ascii="仿宋_GB2312" w:eastAsia="仿宋_GB2312" w:hAnsi="Times New Roman" w:cs="Times New Roman" w:hint="eastAsia"/>
          <w:color w:val="000000"/>
          <w:sz w:val="32"/>
          <w:szCs w:val="32"/>
        </w:rPr>
        <w:t>/</w:t>
      </w:r>
      <w:r>
        <w:rPr>
          <w:rFonts w:ascii="仿宋_GB2312" w:eastAsia="仿宋_GB2312" w:hAnsi="Times New Roman" w:cs="Times New Roman" w:hint="eastAsia"/>
          <w:color w:val="000000"/>
          <w:sz w:val="32"/>
          <w:szCs w:val="32"/>
        </w:rPr>
        <w:t>盖章后生效。协议生效后，甲乙双方均应认真履行。</w:t>
      </w:r>
    </w:p>
    <w:p w:rsidR="00A32407" w:rsidRDefault="00B769B5">
      <w:pPr>
        <w:widowControl/>
        <w:spacing w:line="540" w:lineRule="exact"/>
        <w:ind w:firstLine="48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w:t>
      </w:r>
    </w:p>
    <w:p w:rsidR="00A32407" w:rsidRDefault="00B769B5">
      <w:pPr>
        <w:widowControl/>
        <w:spacing w:line="540" w:lineRule="exact"/>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甲方</w:t>
      </w:r>
      <w:r>
        <w:rPr>
          <w:rFonts w:ascii="仿宋_GB2312" w:eastAsia="仿宋_GB2312" w:hAnsi="Times New Roman" w:cs="Times New Roman" w:hint="eastAsia"/>
          <w:color w:val="000000"/>
          <w:sz w:val="32"/>
          <w:szCs w:val="32"/>
        </w:rPr>
        <w:t xml:space="preserve">           </w:t>
      </w:r>
      <w:r w:rsidR="0016117A">
        <w:rPr>
          <w:rFonts w:ascii="仿宋_GB2312" w:eastAsia="仿宋_GB2312" w:hAnsi="Times New Roman" w:cs="Times New Roman"/>
          <w:color w:val="000000"/>
          <w:sz w:val="32"/>
          <w:szCs w:val="32"/>
        </w:rPr>
        <w:t xml:space="preserve">       </w:t>
      </w:r>
      <w:r>
        <w:rPr>
          <w:rFonts w:ascii="仿宋_GB2312" w:eastAsia="仿宋_GB2312" w:hAnsi="Times New Roman" w:cs="Times New Roman"/>
          <w:color w:val="000000"/>
          <w:sz w:val="32"/>
          <w:szCs w:val="32"/>
        </w:rPr>
        <w:t xml:space="preserve">        </w:t>
      </w:r>
      <w:r w:rsidR="0016117A">
        <w:rPr>
          <w:rFonts w:ascii="仿宋_GB2312" w:eastAsia="仿宋_GB2312" w:hAnsi="Times New Roman" w:cs="Times New Roman"/>
          <w:color w:val="000000"/>
          <w:sz w:val="32"/>
          <w:szCs w:val="32"/>
        </w:rPr>
        <w:t xml:space="preserve">  </w:t>
      </w:r>
      <w:bookmarkStart w:id="0" w:name="_GoBack"/>
      <w:bookmarkEnd w:id="0"/>
      <w:r>
        <w:rPr>
          <w:rFonts w:ascii="仿宋_GB2312" w:eastAsia="仿宋_GB2312" w:hAnsi="Times New Roman" w:cs="Times New Roman" w:hint="eastAsia"/>
          <w:color w:val="000000"/>
          <w:sz w:val="32"/>
          <w:szCs w:val="32"/>
        </w:rPr>
        <w:t>乙方（签字）：</w:t>
      </w:r>
      <w:r>
        <w:rPr>
          <w:rFonts w:ascii="仿宋_GB2312" w:eastAsia="仿宋_GB2312" w:hAnsi="Times New Roman" w:cs="Times New Roman"/>
          <w:color w:val="000000"/>
          <w:sz w:val="32"/>
          <w:szCs w:val="32"/>
        </w:rPr>
        <w:t xml:space="preserve"> </w:t>
      </w:r>
    </w:p>
    <w:p w:rsidR="00A32407" w:rsidRDefault="00B769B5">
      <w:pPr>
        <w:widowControl/>
        <w:spacing w:line="540" w:lineRule="exact"/>
        <w:rPr>
          <w:rFonts w:ascii="仿宋_GB2312" w:eastAsia="仿宋_GB2312" w:hAnsi="Times New Roman" w:cs="Times New Roman"/>
          <w:color w:val="000000"/>
          <w:sz w:val="32"/>
          <w:szCs w:val="32"/>
        </w:rPr>
      </w:pPr>
      <w:r>
        <w:rPr>
          <w:rFonts w:ascii="仿宋_GB2312" w:eastAsia="仿宋_GB2312" w:hint="eastAsia"/>
          <w:color w:val="000000"/>
          <w:sz w:val="32"/>
          <w:szCs w:val="32"/>
        </w:rPr>
        <w:t>学校</w:t>
      </w:r>
      <w:r>
        <w:rPr>
          <w:rFonts w:ascii="仿宋_GB2312" w:eastAsia="仿宋_GB2312"/>
          <w:color w:val="000000"/>
          <w:sz w:val="32"/>
          <w:szCs w:val="32"/>
        </w:rPr>
        <w:t>博士后管理办公室</w:t>
      </w:r>
      <w:r>
        <w:rPr>
          <w:rFonts w:ascii="仿宋_GB2312" w:eastAsia="仿宋_GB2312" w:hint="eastAsia"/>
          <w:color w:val="000000"/>
          <w:sz w:val="32"/>
          <w:szCs w:val="32"/>
        </w:rPr>
        <w:t>（盖章</w:t>
      </w:r>
      <w:r>
        <w:rPr>
          <w:rFonts w:ascii="仿宋_GB2312" w:eastAsia="仿宋_GB2312"/>
          <w:color w:val="000000"/>
          <w:sz w:val="32"/>
          <w:szCs w:val="32"/>
        </w:rPr>
        <w:t>）</w:t>
      </w:r>
    </w:p>
    <w:p w:rsidR="00A32407" w:rsidRDefault="00B769B5">
      <w:pPr>
        <w:spacing w:line="540" w:lineRule="exact"/>
        <w:rPr>
          <w:rFonts w:ascii="仿宋_GB2312" w:eastAsia="仿宋_GB2312"/>
          <w:color w:val="000000"/>
          <w:sz w:val="32"/>
          <w:szCs w:val="32"/>
        </w:rPr>
      </w:pPr>
      <w:r>
        <w:rPr>
          <w:rFonts w:ascii="仿宋_GB2312" w:eastAsia="仿宋_GB2312" w:hint="eastAsia"/>
          <w:color w:val="000000"/>
          <w:sz w:val="32"/>
          <w:szCs w:val="32"/>
        </w:rPr>
        <w:t>负责人签字：</w:t>
      </w:r>
      <w:r>
        <w:rPr>
          <w:rFonts w:ascii="仿宋_GB2312" w:eastAsia="仿宋_GB2312" w:hint="eastAsia"/>
          <w:color w:val="000000"/>
          <w:sz w:val="32"/>
          <w:szCs w:val="32"/>
        </w:rPr>
        <w:t xml:space="preserve">                   </w:t>
      </w:r>
      <w:r w:rsidR="0016117A">
        <w:rPr>
          <w:rFonts w:ascii="仿宋_GB2312" w:eastAsia="仿宋_GB2312"/>
          <w:color w:val="000000"/>
          <w:sz w:val="32"/>
          <w:szCs w:val="32"/>
        </w:rPr>
        <w:t xml:space="preserve">   </w:t>
      </w:r>
      <w:r>
        <w:rPr>
          <w:rFonts w:ascii="仿宋_GB2312" w:eastAsia="仿宋_GB2312" w:hAnsi="Times New Roman" w:cs="Times New Roman" w:hint="eastAsia"/>
          <w:color w:val="000000"/>
          <w:sz w:val="32"/>
          <w:szCs w:val="32"/>
        </w:rPr>
        <w:t>年</w:t>
      </w:r>
      <w:r w:rsidR="0016117A">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月</w:t>
      </w:r>
      <w:r w:rsidR="0016117A">
        <w:rPr>
          <w:rFonts w:ascii="仿宋_GB2312" w:eastAsia="仿宋_GB2312" w:hAnsi="Times New Roman" w:cs="Times New Roman"/>
          <w:color w:val="000000"/>
          <w:sz w:val="32"/>
          <w:szCs w:val="32"/>
        </w:rPr>
        <w:t xml:space="preserve">   </w:t>
      </w:r>
      <w:r>
        <w:rPr>
          <w:rFonts w:ascii="仿宋_GB2312" w:eastAsia="仿宋_GB2312" w:hAnsi="Times New Roman" w:cs="Times New Roman" w:hint="eastAsia"/>
          <w:color w:val="000000"/>
          <w:sz w:val="32"/>
          <w:szCs w:val="32"/>
        </w:rPr>
        <w:t>日</w:t>
      </w:r>
    </w:p>
    <w:p w:rsidR="00A32407" w:rsidRDefault="00A32407">
      <w:pPr>
        <w:spacing w:line="540" w:lineRule="exact"/>
        <w:rPr>
          <w:rFonts w:ascii="仿宋_GB2312" w:eastAsia="仿宋_GB2312"/>
          <w:color w:val="000000"/>
          <w:sz w:val="32"/>
          <w:szCs w:val="32"/>
        </w:rPr>
      </w:pPr>
    </w:p>
    <w:p w:rsidR="00A32407" w:rsidRDefault="00B769B5">
      <w:pPr>
        <w:spacing w:line="540" w:lineRule="exact"/>
        <w:rPr>
          <w:rFonts w:ascii="仿宋_GB2312" w:eastAsia="仿宋_GB2312" w:hAnsi="Times New Roman" w:cs="Times New Roman"/>
          <w:color w:val="000000"/>
          <w:sz w:val="32"/>
          <w:szCs w:val="32"/>
        </w:rPr>
      </w:pPr>
      <w:r>
        <w:rPr>
          <w:rFonts w:ascii="仿宋_GB2312" w:eastAsia="仿宋_GB2312" w:hint="eastAsia"/>
          <w:color w:val="000000"/>
          <w:sz w:val="32"/>
          <w:szCs w:val="32"/>
        </w:rPr>
        <w:t>学院博士</w:t>
      </w:r>
      <w:r>
        <w:rPr>
          <w:rFonts w:ascii="仿宋_GB2312" w:eastAsia="仿宋_GB2312"/>
          <w:color w:val="000000"/>
          <w:sz w:val="32"/>
          <w:szCs w:val="32"/>
        </w:rPr>
        <w:t>后管理工作小组</w:t>
      </w:r>
      <w:r>
        <w:rPr>
          <w:rFonts w:ascii="仿宋_GB2312" w:eastAsia="仿宋_GB2312" w:hint="eastAsia"/>
          <w:color w:val="000000"/>
          <w:sz w:val="32"/>
          <w:szCs w:val="32"/>
        </w:rPr>
        <w:t>（盖章</w:t>
      </w:r>
      <w:r>
        <w:rPr>
          <w:rFonts w:ascii="仿宋_GB2312" w:eastAsia="仿宋_GB2312"/>
          <w:color w:val="000000"/>
          <w:sz w:val="32"/>
          <w:szCs w:val="32"/>
        </w:rPr>
        <w:t>）</w:t>
      </w:r>
    </w:p>
    <w:p w:rsidR="00A32407" w:rsidRDefault="00B769B5">
      <w:pPr>
        <w:spacing w:line="540" w:lineRule="exact"/>
        <w:rPr>
          <w:rFonts w:ascii="仿宋_GB2312" w:eastAsia="仿宋_GB2312" w:hAnsi="Times New Roman" w:cs="Times New Roman"/>
          <w:color w:val="000000"/>
          <w:sz w:val="32"/>
          <w:szCs w:val="32"/>
        </w:rPr>
      </w:pPr>
      <w:r>
        <w:rPr>
          <w:rFonts w:ascii="仿宋_GB2312" w:eastAsia="仿宋_GB2312"/>
          <w:color w:val="000000"/>
          <w:sz w:val="32"/>
          <w:szCs w:val="32"/>
        </w:rPr>
        <w:t>组长</w:t>
      </w:r>
      <w:r>
        <w:rPr>
          <w:rFonts w:ascii="仿宋_GB2312" w:eastAsia="仿宋_GB2312" w:hint="eastAsia"/>
          <w:color w:val="000000"/>
          <w:sz w:val="32"/>
          <w:szCs w:val="32"/>
        </w:rPr>
        <w:t>签字：</w:t>
      </w:r>
    </w:p>
    <w:p w:rsidR="00A32407" w:rsidRDefault="00B769B5">
      <w:pPr>
        <w:spacing w:line="540" w:lineRule="exact"/>
        <w:rPr>
          <w:rFonts w:ascii="仿宋_GB2312" w:eastAsia="仿宋_GB2312" w:hAnsi="Times New Roman" w:cs="Times New Roman"/>
          <w:color w:val="000000"/>
          <w:sz w:val="32"/>
          <w:szCs w:val="32"/>
        </w:rPr>
      </w:pPr>
      <w:r>
        <w:rPr>
          <w:rFonts w:ascii="仿宋_GB2312" w:eastAsia="仿宋_GB2312" w:hint="eastAsia"/>
          <w:color w:val="000000"/>
          <w:sz w:val="32"/>
          <w:szCs w:val="32"/>
        </w:rPr>
        <w:t>合作导师签字：</w:t>
      </w:r>
    </w:p>
    <w:p w:rsidR="00A32407" w:rsidRDefault="0016117A" w:rsidP="0016117A">
      <w:pPr>
        <w:spacing w:line="540" w:lineRule="exact"/>
        <w:ind w:firstLineChars="200" w:firstLine="640"/>
        <w:rPr>
          <w:rFonts w:ascii="仿宋_GB2312" w:eastAsia="仿宋_GB2312" w:hAnsi="Times New Roman" w:cs="Times New Roman"/>
          <w:color w:val="000000"/>
          <w:sz w:val="32"/>
          <w:szCs w:val="32"/>
        </w:rPr>
      </w:pPr>
      <w:r>
        <w:rPr>
          <w:rFonts w:ascii="仿宋_GB2312" w:eastAsia="仿宋_GB2312" w:hAnsi="Times New Roman" w:cs="Times New Roman" w:hint="eastAsia"/>
          <w:color w:val="000000"/>
          <w:sz w:val="32"/>
          <w:szCs w:val="32"/>
        </w:rPr>
        <w:t xml:space="preserve"> </w:t>
      </w:r>
      <w:r w:rsidR="00B769B5">
        <w:rPr>
          <w:rFonts w:ascii="仿宋_GB2312" w:eastAsia="仿宋_GB2312" w:hAnsi="Times New Roman" w:cs="Times New Roman" w:hint="eastAsia"/>
          <w:color w:val="000000"/>
          <w:sz w:val="32"/>
          <w:szCs w:val="32"/>
        </w:rPr>
        <w:t>年</w:t>
      </w:r>
      <w:r>
        <w:rPr>
          <w:rFonts w:ascii="仿宋_GB2312" w:eastAsia="仿宋_GB2312" w:hAnsi="Times New Roman" w:cs="Times New Roman"/>
          <w:color w:val="000000"/>
          <w:sz w:val="32"/>
          <w:szCs w:val="32"/>
        </w:rPr>
        <w:t xml:space="preserve">   </w:t>
      </w:r>
      <w:r w:rsidR="00B769B5">
        <w:rPr>
          <w:rFonts w:ascii="仿宋_GB2312" w:eastAsia="仿宋_GB2312" w:hAnsi="Times New Roman" w:cs="Times New Roman" w:hint="eastAsia"/>
          <w:color w:val="000000"/>
          <w:sz w:val="32"/>
          <w:szCs w:val="32"/>
        </w:rPr>
        <w:t>月</w:t>
      </w:r>
      <w:r>
        <w:rPr>
          <w:rFonts w:ascii="仿宋_GB2312" w:eastAsia="仿宋_GB2312" w:hAnsi="Times New Roman" w:cs="Times New Roman"/>
          <w:color w:val="000000"/>
          <w:sz w:val="32"/>
          <w:szCs w:val="32"/>
        </w:rPr>
        <w:t xml:space="preserve">   </w:t>
      </w:r>
      <w:r w:rsidR="00B769B5">
        <w:rPr>
          <w:rFonts w:ascii="仿宋_GB2312" w:eastAsia="仿宋_GB2312" w:hAnsi="Times New Roman" w:cs="Times New Roman" w:hint="eastAsia"/>
          <w:color w:val="000000"/>
          <w:sz w:val="32"/>
          <w:szCs w:val="32"/>
        </w:rPr>
        <w:t>日</w:t>
      </w:r>
      <w:r w:rsidR="00B769B5">
        <w:rPr>
          <w:rFonts w:ascii="仿宋_GB2312" w:eastAsia="仿宋_GB2312" w:hAnsi="Times New Roman" w:cs="Times New Roman"/>
          <w:color w:val="000000"/>
          <w:sz w:val="32"/>
          <w:szCs w:val="32"/>
        </w:rPr>
        <w:t xml:space="preserve"> </w:t>
      </w:r>
    </w:p>
    <w:sectPr w:rsidR="00A324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69B5" w:rsidRDefault="00B769B5" w:rsidP="0016117A">
      <w:r>
        <w:separator/>
      </w:r>
    </w:p>
  </w:endnote>
  <w:endnote w:type="continuationSeparator" w:id="0">
    <w:p w:rsidR="00B769B5" w:rsidRDefault="00B769B5" w:rsidP="001611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69B5" w:rsidRDefault="00B769B5" w:rsidP="0016117A">
      <w:r>
        <w:separator/>
      </w:r>
    </w:p>
  </w:footnote>
  <w:footnote w:type="continuationSeparator" w:id="0">
    <w:p w:rsidR="00B769B5" w:rsidRDefault="00B769B5" w:rsidP="001611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066D"/>
    <w:rsid w:val="000C6226"/>
    <w:rsid w:val="000D3422"/>
    <w:rsid w:val="000F1181"/>
    <w:rsid w:val="00152F4C"/>
    <w:rsid w:val="0016117A"/>
    <w:rsid w:val="001F1C10"/>
    <w:rsid w:val="00262760"/>
    <w:rsid w:val="002C4D5C"/>
    <w:rsid w:val="002D2393"/>
    <w:rsid w:val="002E1595"/>
    <w:rsid w:val="002F7CED"/>
    <w:rsid w:val="00334F67"/>
    <w:rsid w:val="0035110F"/>
    <w:rsid w:val="00366986"/>
    <w:rsid w:val="003E5EE9"/>
    <w:rsid w:val="003F7A97"/>
    <w:rsid w:val="0040066D"/>
    <w:rsid w:val="0040215E"/>
    <w:rsid w:val="00424864"/>
    <w:rsid w:val="00480D07"/>
    <w:rsid w:val="004D2FB5"/>
    <w:rsid w:val="0051638A"/>
    <w:rsid w:val="00524A68"/>
    <w:rsid w:val="005379A8"/>
    <w:rsid w:val="00552547"/>
    <w:rsid w:val="005619FE"/>
    <w:rsid w:val="00586176"/>
    <w:rsid w:val="00591B3F"/>
    <w:rsid w:val="006032ED"/>
    <w:rsid w:val="006103EA"/>
    <w:rsid w:val="00623E78"/>
    <w:rsid w:val="00662653"/>
    <w:rsid w:val="006B25DC"/>
    <w:rsid w:val="006C0FD5"/>
    <w:rsid w:val="006F46D4"/>
    <w:rsid w:val="00715982"/>
    <w:rsid w:val="00725EB3"/>
    <w:rsid w:val="007C1C4D"/>
    <w:rsid w:val="007E258A"/>
    <w:rsid w:val="007F40DC"/>
    <w:rsid w:val="00811310"/>
    <w:rsid w:val="0085298A"/>
    <w:rsid w:val="00891250"/>
    <w:rsid w:val="00892EE0"/>
    <w:rsid w:val="009C54E9"/>
    <w:rsid w:val="009D0608"/>
    <w:rsid w:val="00A00FDC"/>
    <w:rsid w:val="00A02CD3"/>
    <w:rsid w:val="00A27393"/>
    <w:rsid w:val="00A32407"/>
    <w:rsid w:val="00A6152E"/>
    <w:rsid w:val="00A80472"/>
    <w:rsid w:val="00A953F2"/>
    <w:rsid w:val="00AD150A"/>
    <w:rsid w:val="00AE3D79"/>
    <w:rsid w:val="00AE782B"/>
    <w:rsid w:val="00B47E7B"/>
    <w:rsid w:val="00B71472"/>
    <w:rsid w:val="00B769B5"/>
    <w:rsid w:val="00BC0513"/>
    <w:rsid w:val="00BC27DD"/>
    <w:rsid w:val="00BF4D91"/>
    <w:rsid w:val="00C06D0E"/>
    <w:rsid w:val="00C7203D"/>
    <w:rsid w:val="00CA075A"/>
    <w:rsid w:val="00CB0ADE"/>
    <w:rsid w:val="00CF40F9"/>
    <w:rsid w:val="00D12C3B"/>
    <w:rsid w:val="00D276F8"/>
    <w:rsid w:val="00D477ED"/>
    <w:rsid w:val="00D61790"/>
    <w:rsid w:val="00D64C2B"/>
    <w:rsid w:val="00E167B6"/>
    <w:rsid w:val="00E2085D"/>
    <w:rsid w:val="00E31910"/>
    <w:rsid w:val="00E53C50"/>
    <w:rsid w:val="00E768BE"/>
    <w:rsid w:val="00E76B10"/>
    <w:rsid w:val="00EA3AF3"/>
    <w:rsid w:val="00EB6F99"/>
    <w:rsid w:val="00EC30FC"/>
    <w:rsid w:val="00ED456F"/>
    <w:rsid w:val="00F151C3"/>
    <w:rsid w:val="00F42F56"/>
    <w:rsid w:val="00F5560F"/>
    <w:rsid w:val="00F74B6E"/>
    <w:rsid w:val="00FB269E"/>
    <w:rsid w:val="00FE52FC"/>
    <w:rsid w:val="00FE6E04"/>
    <w:rsid w:val="00FF19C3"/>
    <w:rsid w:val="49A44CFF"/>
    <w:rsid w:val="67FD4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D5B61E"/>
  <w15:docId w15:val="{9BE6DDC4-FEE9-4F15-8F8B-E865E465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0"/>
    <w:uiPriority w:val="99"/>
    <w:semiHidden/>
    <w:unhideWhenUsed/>
    <w:pPr>
      <w:widowControl/>
      <w:spacing w:before="100" w:beforeAutospacing="1" w:after="100" w:afterAutospacing="1"/>
      <w:jc w:val="left"/>
    </w:pPr>
    <w:rPr>
      <w:rFonts w:ascii="宋体" w:eastAsia="宋体" w:hAnsi="宋体" w:cs="宋体"/>
      <w:color w:val="000000"/>
      <w:kern w:val="0"/>
      <w:sz w:val="24"/>
      <w:szCs w:val="24"/>
    </w:rPr>
  </w:style>
  <w:style w:type="character" w:customStyle="1" w:styleId="20">
    <w:name w:val="正文文本 2 字符"/>
    <w:basedOn w:val="a0"/>
    <w:link w:val="2"/>
    <w:uiPriority w:val="99"/>
    <w:semiHidden/>
    <w:rPr>
      <w:rFonts w:ascii="宋体" w:eastAsia="宋体" w:hAnsi="宋体" w:cs="宋体"/>
      <w:color w:val="000000"/>
      <w:kern w:val="0"/>
      <w:sz w:val="24"/>
      <w:szCs w:val="24"/>
    </w:rPr>
  </w:style>
  <w:style w:type="character" w:customStyle="1" w:styleId="a8">
    <w:name w:val="页眉 字符"/>
    <w:basedOn w:val="a0"/>
    <w:link w:val="a7"/>
    <w:uiPriority w:val="99"/>
    <w:rPr>
      <w:sz w:val="18"/>
      <w:szCs w:val="18"/>
    </w:rPr>
  </w:style>
  <w:style w:type="character" w:customStyle="1" w:styleId="a6">
    <w:name w:val="页脚 字符"/>
    <w:basedOn w:val="a0"/>
    <w:link w:val="a5"/>
    <w:uiPriority w:val="99"/>
    <w:rPr>
      <w:sz w:val="18"/>
      <w:szCs w:val="18"/>
    </w:rPr>
  </w:style>
  <w:style w:type="character" w:customStyle="1" w:styleId="a4">
    <w:name w:val="批注框文本 字符"/>
    <w:basedOn w:val="a0"/>
    <w:link w:val="a3"/>
    <w:uiPriority w:val="99"/>
    <w:semiHidden/>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252</TotalTime>
  <Pages>5</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stone</dc:creator>
  <cp:lastModifiedBy>rsc</cp:lastModifiedBy>
  <cp:revision>65</cp:revision>
  <cp:lastPrinted>2018-04-09T02:16:00Z</cp:lastPrinted>
  <dcterms:created xsi:type="dcterms:W3CDTF">2018-04-04T00:03:00Z</dcterms:created>
  <dcterms:modified xsi:type="dcterms:W3CDTF">2024-05-27T07:26:00Z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F4DEE53296AA4752B5CBAD1CEA266857</vt:lpwstr>
  </property>
</Properties>
</file>