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Default="006C27E5" w:rsidP="006C27E5">
      <w:pPr>
        <w:spacing w:line="480" w:lineRule="exact"/>
        <w:ind w:firstLineChars="200" w:firstLine="723"/>
        <w:jc w:val="center"/>
        <w:rPr>
          <w:rFonts w:ascii="方正仿宋简体" w:eastAsia="方正仿宋简体"/>
          <w:b/>
          <w:sz w:val="36"/>
        </w:rPr>
      </w:pPr>
    </w:p>
    <w:p w:rsidR="006C27E5" w:rsidRPr="007762EB" w:rsidRDefault="006C27E5" w:rsidP="006C27E5">
      <w:pPr>
        <w:jc w:val="center"/>
        <w:rPr>
          <w:rFonts w:ascii="仿宋_GB2312" w:eastAsia="仿宋_GB2312" w:hAnsi="宋体" w:cs="宋体"/>
          <w:color w:val="2A2A2A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color w:val="2A2A2A"/>
          <w:kern w:val="0"/>
          <w:sz w:val="32"/>
          <w:szCs w:val="32"/>
        </w:rPr>
        <w:t>北工商</w:t>
      </w:r>
      <w:r w:rsidRPr="007762EB">
        <w:rPr>
          <w:rFonts w:ascii="仿宋_GB2312" w:eastAsia="仿宋_GB2312" w:hAnsi="宋体" w:cs="宋体"/>
          <w:color w:val="2A2A2A"/>
          <w:kern w:val="0"/>
          <w:sz w:val="32"/>
          <w:szCs w:val="32"/>
        </w:rPr>
        <w:t>人字</w:t>
      </w:r>
      <w:r w:rsidRPr="007E2F10">
        <w:rPr>
          <w:rFonts w:ascii="仿宋_GB2312" w:eastAsia="仿宋_GB2312" w:hAnsi="宋体" w:cs="宋体" w:hint="eastAsia"/>
          <w:color w:val="2A2A2A"/>
          <w:kern w:val="0"/>
          <w:sz w:val="32"/>
          <w:szCs w:val="32"/>
        </w:rPr>
        <w:t>〔20</w:t>
      </w:r>
      <w:r>
        <w:rPr>
          <w:rFonts w:ascii="仿宋_GB2312" w:eastAsia="仿宋_GB2312" w:hAnsi="宋体" w:cs="宋体" w:hint="eastAsia"/>
          <w:color w:val="2A2A2A"/>
          <w:kern w:val="0"/>
          <w:sz w:val="32"/>
          <w:szCs w:val="32"/>
        </w:rPr>
        <w:t>14</w:t>
      </w:r>
      <w:r w:rsidRPr="007E2F10">
        <w:rPr>
          <w:rFonts w:ascii="仿宋_GB2312" w:eastAsia="仿宋_GB2312" w:hAnsi="宋体" w:cs="宋体" w:hint="eastAsia"/>
          <w:color w:val="2A2A2A"/>
          <w:kern w:val="0"/>
          <w:sz w:val="32"/>
          <w:szCs w:val="32"/>
        </w:rPr>
        <w:t>〕</w:t>
      </w:r>
      <w:r>
        <w:rPr>
          <w:rFonts w:ascii="仿宋_GB2312" w:eastAsia="仿宋_GB2312" w:hAnsi="宋体" w:cs="宋体" w:hint="eastAsia"/>
          <w:color w:val="2A2A2A"/>
          <w:kern w:val="0"/>
          <w:sz w:val="32"/>
          <w:szCs w:val="32"/>
        </w:rPr>
        <w:t>6</w:t>
      </w:r>
      <w:r w:rsidRPr="007762EB">
        <w:rPr>
          <w:rFonts w:ascii="仿宋_GB2312" w:eastAsia="仿宋_GB2312" w:hAnsi="宋体" w:cs="宋体"/>
          <w:color w:val="2A2A2A"/>
          <w:kern w:val="0"/>
          <w:sz w:val="32"/>
          <w:szCs w:val="32"/>
        </w:rPr>
        <w:t>号</w:t>
      </w:r>
    </w:p>
    <w:p w:rsidR="006C27E5" w:rsidRDefault="006C27E5" w:rsidP="006C27E5">
      <w:pPr>
        <w:autoSpaceDN w:val="0"/>
        <w:spacing w:line="48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</w:p>
    <w:p w:rsidR="006C27E5" w:rsidRPr="005347A2" w:rsidRDefault="006C27E5" w:rsidP="006C27E5">
      <w:pPr>
        <w:autoSpaceDN w:val="0"/>
        <w:spacing w:line="48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</w:p>
    <w:p w:rsidR="006C27E5" w:rsidRPr="006C27E5" w:rsidRDefault="006C27E5" w:rsidP="006C27E5">
      <w:pPr>
        <w:spacing w:line="48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 w:rsidRPr="006C27E5">
        <w:rPr>
          <w:rFonts w:ascii="方正小标宋简体" w:eastAsia="方正小标宋简体" w:hAnsi="宋体" w:hint="eastAsia"/>
          <w:color w:val="000000"/>
          <w:sz w:val="44"/>
          <w:szCs w:val="44"/>
        </w:rPr>
        <w:t>北京工商大学青年教师租房货币补贴</w:t>
      </w:r>
    </w:p>
    <w:p w:rsidR="006C27E5" w:rsidRDefault="006C27E5" w:rsidP="006C27E5">
      <w:pPr>
        <w:spacing w:line="480" w:lineRule="exact"/>
        <w:jc w:val="center"/>
        <w:rPr>
          <w:rFonts w:ascii="方正小标宋简体" w:eastAsia="方正小标宋简体" w:hAnsi="宋体"/>
          <w:color w:val="000000"/>
          <w:sz w:val="44"/>
          <w:szCs w:val="44"/>
        </w:rPr>
      </w:pPr>
      <w:r w:rsidRPr="006C27E5">
        <w:rPr>
          <w:rFonts w:ascii="方正小标宋简体" w:eastAsia="方正小标宋简体" w:hAnsi="宋体" w:hint="eastAsia"/>
          <w:color w:val="000000"/>
          <w:sz w:val="44"/>
          <w:szCs w:val="44"/>
        </w:rPr>
        <w:t>管理办法</w:t>
      </w:r>
    </w:p>
    <w:p w:rsidR="006C27E5" w:rsidRDefault="006C27E5" w:rsidP="006C27E5">
      <w:pPr>
        <w:jc w:val="center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8F6DCB" w:rsidRPr="006C27E5" w:rsidRDefault="00593904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C27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为进一步缓解青年教师购房或租房压力，学校2013-23次党委常委会暨校长办公会研究决定，给予具有博士学位、聘在教师岗位的青年教师5万元（税前）租房补贴，按每月1000元标准发放。</w:t>
      </w:r>
      <w:r w:rsidR="007E0467" w:rsidRPr="006C27E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为规范租房补贴的管理，特制定本办法。</w:t>
      </w:r>
    </w:p>
    <w:p w:rsidR="007E0467" w:rsidRPr="006C27E5" w:rsidRDefault="007E0467" w:rsidP="006C27E5">
      <w:pPr>
        <w:spacing w:line="540" w:lineRule="exact"/>
        <w:ind w:firstLineChars="200" w:firstLine="640"/>
        <w:rPr>
          <w:rFonts w:ascii="黑体" w:eastAsia="黑体" w:hAnsi="宋体" w:cs="宋体"/>
          <w:kern w:val="0"/>
          <w:sz w:val="32"/>
          <w:szCs w:val="32"/>
        </w:rPr>
      </w:pPr>
      <w:r w:rsidRPr="006C27E5">
        <w:rPr>
          <w:rFonts w:ascii="黑体" w:eastAsia="黑体" w:hAnsi="宋体" w:cs="宋体" w:hint="eastAsia"/>
          <w:kern w:val="0"/>
          <w:sz w:val="32"/>
          <w:szCs w:val="32"/>
        </w:rPr>
        <w:t>一、租房货币补贴的对象</w:t>
      </w:r>
    </w:p>
    <w:p w:rsidR="007E0467" w:rsidRPr="006538F4" w:rsidRDefault="007E0467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经学校确认的新录用在教师岗位的博士，本人和配偶均未享受我校提供的任何形式的住房且在校外</w:t>
      </w:r>
      <w:r w:rsidR="00C2319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无公租房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或</w:t>
      </w:r>
      <w:r w:rsidR="00C2319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以房改房价格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购买住房的，可享受学校租房货币补贴。</w:t>
      </w:r>
    </w:p>
    <w:p w:rsidR="00C73FE8" w:rsidRPr="006C27E5" w:rsidRDefault="00C73FE8" w:rsidP="006C27E5">
      <w:pPr>
        <w:spacing w:line="540" w:lineRule="exact"/>
        <w:ind w:firstLineChars="200" w:firstLine="640"/>
        <w:rPr>
          <w:rFonts w:ascii="黑体" w:eastAsia="黑体" w:hAnsi="宋体" w:cs="宋体"/>
          <w:kern w:val="0"/>
          <w:sz w:val="32"/>
          <w:szCs w:val="32"/>
        </w:rPr>
      </w:pPr>
      <w:r w:rsidRPr="006C27E5">
        <w:rPr>
          <w:rFonts w:ascii="黑体" w:eastAsia="黑体" w:hAnsi="宋体" w:cs="宋体" w:hint="eastAsia"/>
          <w:kern w:val="0"/>
          <w:sz w:val="32"/>
          <w:szCs w:val="32"/>
        </w:rPr>
        <w:t>二、租房货币补贴的标准及相关政策</w:t>
      </w:r>
    </w:p>
    <w:p w:rsidR="00C73FE8" w:rsidRPr="006538F4" w:rsidRDefault="00C73FE8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1.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租房货币补贴总计5万元，按</w:t>
      </w: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1000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元／月标准发放。</w:t>
      </w:r>
    </w:p>
    <w:p w:rsidR="00C73FE8" w:rsidRPr="006538F4" w:rsidRDefault="00C73FE8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lastRenderedPageBreak/>
        <w:t>2.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发放方式：自起薪之月起按月发放。</w:t>
      </w:r>
    </w:p>
    <w:p w:rsidR="00C73FE8" w:rsidRPr="006538F4" w:rsidRDefault="00C73FE8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3.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凡享受学校租房货币补贴者，同时可以按照北京市有关规定享受国家住房补贴和住房公积金。</w:t>
      </w: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 xml:space="preserve">   </w:t>
      </w:r>
    </w:p>
    <w:p w:rsidR="00C73FE8" w:rsidRPr="006538F4" w:rsidRDefault="00C73FE8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4.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租房货币补贴应按国家规定缴纳个人所得税。</w:t>
      </w:r>
    </w:p>
    <w:p w:rsidR="007E0467" w:rsidRPr="006538F4" w:rsidRDefault="00C73FE8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5.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在享受租房货币补贴期间，如遇学校调整租房货币补贴标准，</w:t>
      </w:r>
      <w:r w:rsidR="000F3100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已享受租房货币补贴人员仍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按原标准</w:t>
      </w:r>
      <w:r w:rsidR="000F3100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兑现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:rsidR="000F3100" w:rsidRPr="006C27E5" w:rsidRDefault="000F3100" w:rsidP="006C27E5">
      <w:pPr>
        <w:spacing w:line="540" w:lineRule="exact"/>
        <w:ind w:firstLineChars="200" w:firstLine="640"/>
        <w:rPr>
          <w:rFonts w:ascii="黑体" w:eastAsia="黑体" w:hAnsi="宋体" w:cs="宋体"/>
          <w:kern w:val="0"/>
          <w:sz w:val="32"/>
          <w:szCs w:val="32"/>
        </w:rPr>
      </w:pPr>
      <w:r w:rsidRPr="006C27E5">
        <w:rPr>
          <w:rFonts w:ascii="黑体" w:eastAsia="黑体" w:hAnsi="宋体" w:cs="宋体" w:hint="eastAsia"/>
          <w:kern w:val="0"/>
          <w:sz w:val="32"/>
          <w:szCs w:val="32"/>
        </w:rPr>
        <w:t>三、租房货币补贴的发放程序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1.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本人报到后提出书面申请，经人事</w:t>
      </w:r>
      <w:r w:rsidR="003249A2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科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审核批准；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后勤管理处核实申请人和配偶</w:t>
      </w:r>
      <w:r w:rsidR="00C23195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均未享受我校提供的任何形式的住房且在校外</w:t>
      </w:r>
      <w:r w:rsidR="00C2319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无公租房</w:t>
      </w:r>
      <w:r w:rsidR="00C23195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或</w:t>
      </w:r>
      <w:r w:rsidR="00C2319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以房改房价格购买住房的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</w:t>
      </w: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人事处劳资科核定新录用人员名单和租房货币补贴标准；</w:t>
      </w:r>
    </w:p>
    <w:p w:rsidR="007E0467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4.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财务处按规定发放租房货币补贴。</w:t>
      </w:r>
    </w:p>
    <w:p w:rsidR="000F3100" w:rsidRPr="006C27E5" w:rsidRDefault="000F3100" w:rsidP="006C27E5">
      <w:pPr>
        <w:spacing w:line="540" w:lineRule="exact"/>
        <w:ind w:firstLineChars="200" w:firstLine="640"/>
        <w:rPr>
          <w:rFonts w:ascii="黑体" w:eastAsia="黑体" w:hAnsi="宋体" w:cs="宋体"/>
          <w:kern w:val="0"/>
          <w:sz w:val="32"/>
          <w:szCs w:val="32"/>
        </w:rPr>
      </w:pPr>
      <w:r w:rsidRPr="006C27E5">
        <w:rPr>
          <w:rFonts w:ascii="黑体" w:eastAsia="黑体" w:hAnsi="宋体" w:cs="宋体" w:hint="eastAsia"/>
          <w:kern w:val="0"/>
          <w:sz w:val="32"/>
          <w:szCs w:val="32"/>
        </w:rPr>
        <w:t>四、租房货币补贴的停发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遇有下列情况之一时，自情况发生当月起停发学校租房货币补贴：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1.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调离教师岗位、调出、辞职、辞退、自动离职、解聘、未聘、开除；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2.</w:t>
      </w:r>
      <w:r w:rsidR="003557D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逾期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滞留</w:t>
      </w:r>
      <w:r w:rsidR="003557D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国外或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境外的人员，自</w:t>
      </w:r>
      <w:r w:rsidR="003557D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逾期之月起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停发租房货币补贴，回校后自恢复工资之月起，恢复学校租房货币补贴，</w:t>
      </w:r>
      <w:r w:rsidR="0056044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停发期间的租房货币补贴不再补发，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其享受租房货币补贴的期限累积计算；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3.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本人和配偶享受我校提供的任何形式的住房、</w:t>
      </w:r>
      <w:r w:rsidR="00C2319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在</w:t>
      </w:r>
      <w:r w:rsidR="00C23195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校外</w:t>
      </w:r>
      <w:r w:rsidR="00C2319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承租公租房</w:t>
      </w:r>
      <w:r w:rsidR="00C23195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或</w:t>
      </w:r>
      <w:r w:rsidR="00C23195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以房改房价格</w:t>
      </w:r>
      <w:r w:rsidR="00C23195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购买住房的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。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lastRenderedPageBreak/>
        <w:t>遇有上述第</w:t>
      </w: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1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、</w:t>
      </w: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2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项情况时，由</w:t>
      </w:r>
      <w:r w:rsidR="0056044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人事处与用人单位共同负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责审核，办理停发租房货币补贴手续。</w:t>
      </w:r>
    </w:p>
    <w:p w:rsidR="000F3100" w:rsidRPr="006538F4" w:rsidRDefault="000F3100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遇有上述第</w:t>
      </w:r>
      <w:r w:rsidRPr="006538F4">
        <w:rPr>
          <w:rFonts w:ascii="仿宋_GB2312" w:eastAsia="仿宋_GB2312" w:hAnsi="宋体" w:cs="宋体"/>
          <w:color w:val="000000"/>
          <w:kern w:val="0"/>
          <w:sz w:val="32"/>
          <w:szCs w:val="32"/>
        </w:rPr>
        <w:t>3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项情况时，由</w:t>
      </w:r>
      <w:r w:rsidR="0056044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后勤管理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处负责审核</w:t>
      </w:r>
      <w:r w:rsidR="0056044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并及时通知人事处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，人事处办理停发租房货币补贴手续。</w:t>
      </w:r>
    </w:p>
    <w:p w:rsidR="000F3100" w:rsidRPr="006C27E5" w:rsidRDefault="00112267" w:rsidP="006C27E5">
      <w:pPr>
        <w:spacing w:line="540" w:lineRule="exact"/>
        <w:ind w:firstLineChars="200" w:firstLine="640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五、</w:t>
      </w:r>
      <w:r w:rsidR="00751DA6"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享受租房补贴人员</w:t>
      </w:r>
      <w:r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决定购房</w:t>
      </w:r>
      <w:r w:rsidR="00751DA6"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的</w:t>
      </w:r>
      <w:r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，可申请一次性支取</w:t>
      </w:r>
      <w:r w:rsidR="005B1C73"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剩余的</w:t>
      </w:r>
      <w:r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租房补贴（按规定纳税）。具体办理程序如下：</w:t>
      </w:r>
    </w:p>
    <w:p w:rsidR="00112267" w:rsidRPr="006538F4" w:rsidRDefault="00751DA6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1.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申请人填写《一次性领取租房补贴申请表》，持《购房合同书》（原件）及复印件到</w:t>
      </w:r>
      <w:r w:rsidR="005B1C73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后勤管理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处核实购房信息，</w:t>
      </w:r>
      <w:r w:rsidR="005B1C73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后勤管理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处出具意见并加盖本单位公章</w:t>
      </w:r>
      <w:r w:rsidR="0017594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112267" w:rsidRPr="006538F4" w:rsidRDefault="005B1C73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2</w:t>
      </w:r>
      <w:r w:rsidR="00751DA6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申请人持《一次性领取租房补贴申请表》、《购房合同》复印件到人事处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劳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资科核定额度，人事处审批后予以发放</w:t>
      </w:r>
      <w:r w:rsidR="0017594A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；</w:t>
      </w:r>
    </w:p>
    <w:p w:rsidR="00112267" w:rsidRPr="006538F4" w:rsidRDefault="005B1C73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3</w:t>
      </w:r>
      <w:r w:rsidR="00751DA6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.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申请人与人事处签订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《一次性领取租房补贴申请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协议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》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，承诺在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一次性领取租房补贴后，若出现本办法第四条“停发学校租房货币补贴”情形之一的，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则归还所领取的多余部分</w:t>
      </w:r>
      <w:r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租</w:t>
      </w:r>
      <w:r w:rsidR="00112267" w:rsidRPr="006538F4"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房补贴。</w:t>
      </w:r>
    </w:p>
    <w:p w:rsidR="00112267" w:rsidRPr="006C27E5" w:rsidRDefault="00112267" w:rsidP="006C27E5">
      <w:pPr>
        <w:spacing w:line="540" w:lineRule="exact"/>
        <w:ind w:firstLineChars="200" w:firstLine="640"/>
        <w:rPr>
          <w:rFonts w:ascii="黑体" w:eastAsia="黑体" w:hAnsi="宋体" w:cs="宋体"/>
          <w:color w:val="000000"/>
          <w:kern w:val="0"/>
          <w:sz w:val="32"/>
          <w:szCs w:val="32"/>
        </w:rPr>
      </w:pPr>
      <w:r w:rsidRPr="006C27E5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六、本办法自发布之日起施行，由学校人事处负责解释。</w:t>
      </w:r>
    </w:p>
    <w:p w:rsidR="0017594A" w:rsidRPr="006538F4" w:rsidRDefault="0017594A" w:rsidP="006C27E5">
      <w:pPr>
        <w:spacing w:line="540" w:lineRule="exact"/>
        <w:ind w:firstLineChars="200" w:firstLine="640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</w:p>
    <w:p w:rsidR="006538F4" w:rsidRDefault="006538F4" w:rsidP="002E3CF7">
      <w:pPr>
        <w:wordWrap w:val="0"/>
        <w:spacing w:line="540" w:lineRule="exact"/>
        <w:jc w:val="right"/>
        <w:rPr>
          <w:rFonts w:ascii="仿宋_GB2312" w:eastAsia="仿宋_GB2312"/>
          <w:sz w:val="32"/>
          <w:szCs w:val="32"/>
        </w:rPr>
      </w:pPr>
      <w:r w:rsidRPr="00492ED4">
        <w:rPr>
          <w:rFonts w:ascii="仿宋_GB2312" w:eastAsia="仿宋_GB2312" w:hint="eastAsia"/>
        </w:rPr>
        <w:t xml:space="preserve">                                           </w:t>
      </w:r>
      <w:r>
        <w:rPr>
          <w:rFonts w:ascii="仿宋_GB2312" w:eastAsia="仿宋_GB2312" w:hint="eastAsia"/>
        </w:rPr>
        <w:t xml:space="preserve">　</w:t>
      </w:r>
      <w:r w:rsidR="002E3CF7">
        <w:rPr>
          <w:rFonts w:ascii="仿宋_GB2312" w:eastAsia="仿宋_GB2312" w:hint="eastAsia"/>
          <w:sz w:val="32"/>
          <w:szCs w:val="32"/>
        </w:rPr>
        <w:t xml:space="preserve">2014年4月29日    </w:t>
      </w:r>
    </w:p>
    <w:p w:rsidR="006538F4" w:rsidRDefault="006538F4" w:rsidP="006538F4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6538F4" w:rsidRDefault="006538F4" w:rsidP="006538F4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6538F4" w:rsidRDefault="006538F4" w:rsidP="006538F4">
      <w:pPr>
        <w:spacing w:line="560" w:lineRule="exact"/>
        <w:rPr>
          <w:rFonts w:ascii="仿宋_GB2312" w:eastAsia="仿宋_GB2312"/>
          <w:sz w:val="32"/>
          <w:szCs w:val="32"/>
        </w:rPr>
      </w:pPr>
    </w:p>
    <w:p w:rsidR="006538F4" w:rsidRDefault="006538F4" w:rsidP="006538F4">
      <w:pPr>
        <w:jc w:val="left"/>
        <w:rPr>
          <w:rFonts w:ascii="楷体_GB2312" w:eastAsia="楷体_GB2312"/>
          <w:b/>
          <w:sz w:val="30"/>
        </w:rPr>
      </w:pPr>
    </w:p>
    <w:p w:rsidR="006538F4" w:rsidRPr="007B4ABD" w:rsidRDefault="006538F4" w:rsidP="006538F4">
      <w:pPr>
        <w:pBdr>
          <w:top w:val="single" w:sz="4" w:space="1" w:color="auto"/>
          <w:bottom w:val="single" w:sz="4" w:space="1" w:color="auto"/>
        </w:pBdr>
        <w:jc w:val="left"/>
        <w:rPr>
          <w:rFonts w:ascii="仿宋_GB2312" w:eastAsia="仿宋_GB2312"/>
          <w:sz w:val="28"/>
          <w:szCs w:val="28"/>
        </w:rPr>
      </w:pPr>
      <w:r w:rsidRPr="007B4ABD">
        <w:rPr>
          <w:rFonts w:ascii="仿宋_GB2312" w:eastAsia="仿宋_GB2312" w:hint="eastAsia"/>
          <w:sz w:val="28"/>
          <w:szCs w:val="28"/>
        </w:rPr>
        <w:t xml:space="preserve">北京工商大学人事处                  </w:t>
      </w:r>
      <w:r>
        <w:rPr>
          <w:rFonts w:ascii="仿宋_GB2312" w:eastAsia="仿宋_GB2312" w:hint="eastAsia"/>
          <w:sz w:val="28"/>
          <w:szCs w:val="28"/>
        </w:rPr>
        <w:t xml:space="preserve">　　</w:t>
      </w:r>
      <w:r w:rsidRPr="007B4ABD">
        <w:rPr>
          <w:rFonts w:ascii="仿宋_GB2312" w:eastAsia="仿宋_GB2312" w:hint="eastAsia"/>
          <w:sz w:val="28"/>
          <w:szCs w:val="28"/>
        </w:rPr>
        <w:t>201</w:t>
      </w:r>
      <w:r>
        <w:rPr>
          <w:rFonts w:ascii="仿宋_GB2312" w:eastAsia="仿宋_GB2312" w:hint="eastAsia"/>
          <w:sz w:val="28"/>
          <w:szCs w:val="28"/>
        </w:rPr>
        <w:t>4</w:t>
      </w:r>
      <w:r w:rsidRPr="007B4ABD">
        <w:rPr>
          <w:rFonts w:ascii="仿宋_GB2312" w:eastAsia="仿宋_GB2312" w:hint="eastAsia"/>
          <w:sz w:val="28"/>
          <w:szCs w:val="28"/>
        </w:rPr>
        <w:t>年</w:t>
      </w:r>
      <w:r>
        <w:rPr>
          <w:rFonts w:ascii="仿宋_GB2312" w:eastAsia="仿宋_GB2312" w:hint="eastAsia"/>
          <w:sz w:val="28"/>
          <w:szCs w:val="28"/>
        </w:rPr>
        <w:t>4</w:t>
      </w:r>
      <w:r w:rsidRPr="007B4ABD">
        <w:rPr>
          <w:rFonts w:ascii="仿宋_GB2312" w:eastAsia="仿宋_GB2312" w:hint="eastAsia"/>
          <w:sz w:val="28"/>
          <w:szCs w:val="28"/>
        </w:rPr>
        <w:t>月</w:t>
      </w:r>
      <w:r>
        <w:rPr>
          <w:rFonts w:ascii="仿宋_GB2312" w:eastAsia="仿宋_GB2312" w:hint="eastAsia"/>
          <w:sz w:val="28"/>
          <w:szCs w:val="28"/>
        </w:rPr>
        <w:t>1</w:t>
      </w:r>
      <w:r w:rsidR="004210B9">
        <w:rPr>
          <w:rFonts w:ascii="仿宋_GB2312" w:eastAsia="仿宋_GB2312" w:hint="eastAsia"/>
          <w:sz w:val="28"/>
          <w:szCs w:val="28"/>
        </w:rPr>
        <w:t>5</w:t>
      </w:r>
      <w:r w:rsidRPr="007B4ABD">
        <w:rPr>
          <w:rFonts w:ascii="仿宋_GB2312" w:eastAsia="仿宋_GB2312" w:hint="eastAsia"/>
          <w:sz w:val="28"/>
          <w:szCs w:val="28"/>
        </w:rPr>
        <w:t>日印发</w:t>
      </w:r>
    </w:p>
    <w:p w:rsidR="008F6DCB" w:rsidRPr="00050132" w:rsidRDefault="006538F4" w:rsidP="006C27E5">
      <w:pPr>
        <w:jc w:val="left"/>
      </w:pPr>
      <w:r w:rsidRPr="007B4ABD">
        <w:rPr>
          <w:rFonts w:ascii="仿宋_GB2312" w:eastAsia="仿宋_GB2312" w:hint="eastAsia"/>
          <w:sz w:val="28"/>
          <w:szCs w:val="28"/>
        </w:rPr>
        <w:t xml:space="preserve">                                              </w:t>
      </w:r>
      <w:r>
        <w:rPr>
          <w:rFonts w:ascii="仿宋_GB2312" w:eastAsia="仿宋_GB2312" w:hint="eastAsia"/>
          <w:sz w:val="28"/>
          <w:szCs w:val="28"/>
        </w:rPr>
        <w:t xml:space="preserve">　　</w:t>
      </w:r>
      <w:r w:rsidRPr="007B4ABD">
        <w:rPr>
          <w:rFonts w:ascii="仿宋_GB2312" w:eastAsia="仿宋_GB2312" w:hint="eastAsia"/>
          <w:sz w:val="28"/>
          <w:szCs w:val="28"/>
        </w:rPr>
        <w:t>共印</w:t>
      </w:r>
      <w:r>
        <w:rPr>
          <w:rFonts w:ascii="仿宋_GB2312" w:eastAsia="仿宋_GB2312" w:hint="eastAsia"/>
          <w:sz w:val="28"/>
          <w:szCs w:val="28"/>
        </w:rPr>
        <w:t>1</w:t>
      </w:r>
      <w:r w:rsidRPr="007B4ABD">
        <w:rPr>
          <w:rFonts w:ascii="仿宋_GB2312" w:eastAsia="仿宋_GB2312" w:hint="eastAsia"/>
          <w:sz w:val="28"/>
          <w:szCs w:val="28"/>
        </w:rPr>
        <w:t>5份</w:t>
      </w:r>
    </w:p>
    <w:sectPr w:rsidR="008F6DCB" w:rsidRPr="00050132" w:rsidSect="006C27E5">
      <w:footerReference w:type="default" r:id="rId6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F15" w:rsidRDefault="00B73F15" w:rsidP="00ED7C43">
      <w:pPr>
        <w:ind w:firstLine="480"/>
      </w:pPr>
      <w:r>
        <w:separator/>
      </w:r>
    </w:p>
  </w:endnote>
  <w:endnote w:type="continuationSeparator" w:id="1">
    <w:p w:rsidR="00B73F15" w:rsidRDefault="00B73F15" w:rsidP="00ED7C43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方正仿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8264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6C27E5" w:rsidRDefault="00724E9E">
        <w:pPr>
          <w:pStyle w:val="a5"/>
          <w:jc w:val="center"/>
        </w:pPr>
        <w:r w:rsidRPr="006C27E5">
          <w:rPr>
            <w:sz w:val="24"/>
            <w:szCs w:val="24"/>
          </w:rPr>
          <w:fldChar w:fldCharType="begin"/>
        </w:r>
        <w:r w:rsidR="006C27E5" w:rsidRPr="006C27E5">
          <w:rPr>
            <w:sz w:val="24"/>
            <w:szCs w:val="24"/>
          </w:rPr>
          <w:instrText xml:space="preserve"> PAGE   \* MERGEFORMAT </w:instrText>
        </w:r>
        <w:r w:rsidRPr="006C27E5">
          <w:rPr>
            <w:sz w:val="24"/>
            <w:szCs w:val="24"/>
          </w:rPr>
          <w:fldChar w:fldCharType="separate"/>
        </w:r>
        <w:r w:rsidR="002E3CF7" w:rsidRPr="002E3CF7">
          <w:rPr>
            <w:noProof/>
            <w:sz w:val="24"/>
            <w:szCs w:val="24"/>
            <w:lang w:val="zh-CN"/>
          </w:rPr>
          <w:t>-</w:t>
        </w:r>
        <w:r w:rsidR="002E3CF7">
          <w:rPr>
            <w:noProof/>
            <w:sz w:val="24"/>
            <w:szCs w:val="24"/>
          </w:rPr>
          <w:t xml:space="preserve"> 3 -</w:t>
        </w:r>
        <w:r w:rsidRPr="006C27E5">
          <w:rPr>
            <w:sz w:val="24"/>
            <w:szCs w:val="24"/>
          </w:rPr>
          <w:fldChar w:fldCharType="end"/>
        </w:r>
      </w:p>
    </w:sdtContent>
  </w:sdt>
  <w:p w:rsidR="006C27E5" w:rsidRDefault="006C27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F15" w:rsidRDefault="00B73F15" w:rsidP="00ED7C43">
      <w:pPr>
        <w:ind w:firstLine="480"/>
      </w:pPr>
      <w:r>
        <w:separator/>
      </w:r>
    </w:p>
  </w:footnote>
  <w:footnote w:type="continuationSeparator" w:id="1">
    <w:p w:rsidR="00B73F15" w:rsidRDefault="00B73F15" w:rsidP="00ED7C43">
      <w:pPr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318B"/>
    <w:rsid w:val="00016641"/>
    <w:rsid w:val="00050132"/>
    <w:rsid w:val="000868E1"/>
    <w:rsid w:val="000F3100"/>
    <w:rsid w:val="00112267"/>
    <w:rsid w:val="0017594A"/>
    <w:rsid w:val="001D0EF8"/>
    <w:rsid w:val="00214727"/>
    <w:rsid w:val="002E318B"/>
    <w:rsid w:val="002E3CF7"/>
    <w:rsid w:val="003249A2"/>
    <w:rsid w:val="003557DA"/>
    <w:rsid w:val="003C79A6"/>
    <w:rsid w:val="004210B9"/>
    <w:rsid w:val="0056044A"/>
    <w:rsid w:val="00593904"/>
    <w:rsid w:val="005B1C73"/>
    <w:rsid w:val="005B6160"/>
    <w:rsid w:val="006538F4"/>
    <w:rsid w:val="006C27E5"/>
    <w:rsid w:val="0070544A"/>
    <w:rsid w:val="00724E9E"/>
    <w:rsid w:val="00751DA6"/>
    <w:rsid w:val="007E0467"/>
    <w:rsid w:val="008207C5"/>
    <w:rsid w:val="00831CEE"/>
    <w:rsid w:val="008F6DCB"/>
    <w:rsid w:val="009813F4"/>
    <w:rsid w:val="00B73F15"/>
    <w:rsid w:val="00C23195"/>
    <w:rsid w:val="00C73FE8"/>
    <w:rsid w:val="00CF7FCA"/>
    <w:rsid w:val="00D5510B"/>
    <w:rsid w:val="00E6200C"/>
    <w:rsid w:val="00ED7C43"/>
    <w:rsid w:val="00F21DF6"/>
    <w:rsid w:val="00F6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C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6538F4"/>
    <w:rPr>
      <w:rFonts w:ascii="宋体" w:eastAsia="宋体" w:hAnsi="Courier New" w:cs="宋体"/>
      <w:szCs w:val="21"/>
    </w:rPr>
  </w:style>
  <w:style w:type="character" w:customStyle="1" w:styleId="Char">
    <w:name w:val="纯文本 Char"/>
    <w:basedOn w:val="a0"/>
    <w:link w:val="a3"/>
    <w:rsid w:val="006538F4"/>
    <w:rPr>
      <w:rFonts w:ascii="宋体" w:eastAsia="宋体" w:hAnsi="Courier New" w:cs="宋体"/>
      <w:szCs w:val="21"/>
    </w:rPr>
  </w:style>
  <w:style w:type="paragraph" w:styleId="a4">
    <w:name w:val="header"/>
    <w:basedOn w:val="a"/>
    <w:link w:val="Char0"/>
    <w:uiPriority w:val="99"/>
    <w:semiHidden/>
    <w:unhideWhenUsed/>
    <w:rsid w:val="00ED7C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D7C4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ED7C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ED7C4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3</Pages>
  <Words>194</Words>
  <Characters>1108</Characters>
  <Application>Microsoft Office Word</Application>
  <DocSecurity>0</DocSecurity>
  <Lines>9</Lines>
  <Paragraphs>2</Paragraphs>
  <ScaleCrop>false</ScaleCrop>
  <Company>微软中国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闫明</cp:lastModifiedBy>
  <cp:revision>19</cp:revision>
  <dcterms:created xsi:type="dcterms:W3CDTF">2014-03-18T02:07:00Z</dcterms:created>
  <dcterms:modified xsi:type="dcterms:W3CDTF">2014-04-29T09:27:00Z</dcterms:modified>
</cp:coreProperties>
</file>